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1EFE8" w14:textId="570F031D" w:rsidR="001C181D" w:rsidRPr="00F24C6F" w:rsidRDefault="001C181D" w:rsidP="001C181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F24C6F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#106-e</w:t>
      </w:r>
      <w:r w:rsidRPr="00F24C6F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F24C6F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F24C6F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                                                           </w:t>
      </w:r>
      <w:r w:rsidR="00514B6F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</w:t>
      </w:r>
      <w:r w:rsidR="0016137D" w:rsidRPr="0016137D">
        <w:rPr>
          <w:rFonts w:ascii="Arial" w:eastAsia="Batang" w:hAnsi="Arial" w:cs="Arial"/>
          <w:b/>
          <w:bCs/>
          <w:sz w:val="24"/>
          <w:szCs w:val="24"/>
          <w:lang w:val="de-DE"/>
        </w:rPr>
        <w:t>R1-2107605</w:t>
      </w:r>
    </w:p>
    <w:p w14:paraId="54DD5AA4" w14:textId="77777777" w:rsidR="001C181D" w:rsidRDefault="001C181D" w:rsidP="001C181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F24C6F">
        <w:rPr>
          <w:rFonts w:ascii="Arial" w:eastAsia="Batang" w:hAnsi="Arial" w:cs="Arial"/>
          <w:b/>
          <w:bCs/>
          <w:sz w:val="24"/>
          <w:szCs w:val="24"/>
          <w:lang w:val="de-DE"/>
        </w:rPr>
        <w:t>e-Meeting, August 16</w:t>
      </w:r>
      <w:r w:rsidRPr="00F24C6F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F24C6F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27</w:t>
      </w:r>
      <w:r w:rsidRPr="00F24C6F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F24C6F">
        <w:rPr>
          <w:rFonts w:ascii="Arial" w:eastAsia="Batang" w:hAnsi="Arial" w:cs="Arial"/>
          <w:b/>
          <w:bCs/>
          <w:sz w:val="24"/>
          <w:szCs w:val="24"/>
          <w:lang w:val="de-DE"/>
        </w:rPr>
        <w:t>, 2021</w:t>
      </w:r>
    </w:p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0FEABDEB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C529C9" w:rsidRPr="00C529C9">
        <w:rPr>
          <w:rFonts w:ascii="Arial" w:hAnsi="Arial" w:cs="Arial"/>
          <w:b/>
          <w:sz w:val="24"/>
          <w:szCs w:val="24"/>
        </w:rPr>
        <w:t>Discussion on PUCCH enhancements</w:t>
      </w:r>
    </w:p>
    <w:p w14:paraId="6AC8B0BF" w14:textId="287BAE73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144CED" w:rsidRPr="00144CED">
        <w:rPr>
          <w:rFonts w:ascii="Arial" w:hAnsi="Arial" w:cs="Arial"/>
          <w:b/>
          <w:sz w:val="24"/>
          <w:szCs w:val="24"/>
        </w:rPr>
        <w:t>8.8.</w:t>
      </w:r>
      <w:r w:rsidR="00C529C9">
        <w:rPr>
          <w:rFonts w:ascii="Arial" w:hAnsi="Arial" w:cs="Arial"/>
          <w:b/>
          <w:sz w:val="24"/>
          <w:szCs w:val="24"/>
        </w:rPr>
        <w:t>2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5BEBE888" w14:textId="65543853" w:rsidR="00AE42A6" w:rsidRDefault="00792257" w:rsidP="00AE42A6">
      <w:pPr>
        <w:pStyle w:val="BodyText"/>
        <w:spacing w:before="120"/>
        <w:rPr>
          <w:lang w:val="en-US" w:eastAsia="zh-CN"/>
        </w:rPr>
      </w:pPr>
      <w:r w:rsidRPr="00792257">
        <w:rPr>
          <w:lang w:val="en-US" w:eastAsia="zh-CN"/>
        </w:rPr>
        <w:t>At the RAN1#10</w:t>
      </w:r>
      <w:r w:rsidR="001D32C6">
        <w:rPr>
          <w:lang w:val="en-US" w:eastAsia="zh-CN"/>
        </w:rPr>
        <w:t>5</w:t>
      </w:r>
      <w:r w:rsidRPr="00792257">
        <w:rPr>
          <w:lang w:val="en-US" w:eastAsia="zh-CN"/>
        </w:rPr>
        <w:t>-e meeting, the following agreements and conclusions were made regarding</w:t>
      </w:r>
      <w:r>
        <w:rPr>
          <w:lang w:val="en-US" w:eastAsia="zh-CN"/>
        </w:rPr>
        <w:t xml:space="preserve"> PUCCH enhancements</w:t>
      </w:r>
      <w:r w:rsidR="005B5CE3">
        <w:rPr>
          <w:lang w:val="en-US" w:eastAsia="zh-CN"/>
        </w:rPr>
        <w:t xml:space="preserve"> </w:t>
      </w:r>
      <w:r w:rsidR="005B5CE3">
        <w:rPr>
          <w:lang w:val="en-US" w:eastAsia="zh-CN"/>
        </w:rPr>
        <w:fldChar w:fldCharType="begin"/>
      </w:r>
      <w:r w:rsidR="005B5CE3">
        <w:rPr>
          <w:lang w:val="en-US" w:eastAsia="zh-CN"/>
        </w:rPr>
        <w:instrText xml:space="preserve"> REF _Ref64378400 \r \h </w:instrText>
      </w:r>
      <w:r w:rsidR="005B5CE3">
        <w:rPr>
          <w:lang w:val="en-US" w:eastAsia="zh-CN"/>
        </w:rPr>
      </w:r>
      <w:r w:rsidR="005B5CE3">
        <w:rPr>
          <w:lang w:val="en-US" w:eastAsia="zh-CN"/>
        </w:rPr>
        <w:fldChar w:fldCharType="separate"/>
      </w:r>
      <w:r w:rsidR="008E3896">
        <w:rPr>
          <w:lang w:val="en-US" w:eastAsia="zh-CN"/>
        </w:rPr>
        <w:t>[1]</w:t>
      </w:r>
      <w:r w:rsidR="005B5CE3">
        <w:rPr>
          <w:lang w:val="en-US" w:eastAsia="zh-CN"/>
        </w:rPr>
        <w:fldChar w:fldCharType="end"/>
      </w:r>
      <w:r w:rsidR="00AE42A6" w:rsidRPr="000D2D11">
        <w:rPr>
          <w:lang w:val="en-US" w:eastAsia="zh-CN"/>
        </w:rPr>
        <w:t>:</w:t>
      </w:r>
    </w:p>
    <w:p w14:paraId="051EA73E" w14:textId="77777777" w:rsidR="00296F01" w:rsidRPr="00296F01" w:rsidRDefault="00296F01" w:rsidP="00296F01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/>
        </w:rPr>
      </w:pPr>
      <w:r w:rsidRPr="00296F01">
        <w:rPr>
          <w:rFonts w:eastAsia="Batang"/>
          <w:highlight w:val="green"/>
          <w:lang w:val="en-GB"/>
        </w:rPr>
        <w:t>Agreement</w:t>
      </w:r>
      <w:r w:rsidRPr="00296F01">
        <w:rPr>
          <w:rFonts w:eastAsia="Batang"/>
          <w:lang w:val="en-GB"/>
        </w:rPr>
        <w:t>: For DMRS bundling for PUCCH repetitions, specify a time domain window during which a UE is expected to maintain power consistency and phase continuity among PUCCH repetitions subject to power consistency and phase continuity requirements.</w:t>
      </w:r>
    </w:p>
    <w:p w14:paraId="04029BF7" w14:textId="77777777" w:rsidR="00296F01" w:rsidRPr="00296F01" w:rsidRDefault="00296F01" w:rsidP="00296F01">
      <w:pPr>
        <w:numPr>
          <w:ilvl w:val="0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x-none"/>
        </w:rPr>
      </w:pPr>
      <w:r w:rsidRPr="00296F01">
        <w:rPr>
          <w:rFonts w:eastAsia="Batang"/>
          <w:color w:val="000000"/>
          <w:lang w:val="en-GB" w:eastAsia="x-none"/>
        </w:rPr>
        <w:t>Strive for common design of the time domain window for PUSCH/PUCCH with DMRS bundling as much</w:t>
      </w:r>
      <w:r w:rsidRPr="00296F01">
        <w:rPr>
          <w:rFonts w:eastAsia="Batang"/>
          <w:lang w:val="en-GB" w:eastAsia="x-none"/>
        </w:rPr>
        <w:t xml:space="preserve"> as possible. </w:t>
      </w:r>
    </w:p>
    <w:p w14:paraId="73260D2C" w14:textId="77777777" w:rsidR="00296F01" w:rsidRPr="00296F01" w:rsidRDefault="00296F01" w:rsidP="00296F01">
      <w:pPr>
        <w:overflowPunct/>
        <w:autoSpaceDE/>
        <w:autoSpaceDN/>
        <w:adjustRightInd/>
        <w:spacing w:after="0"/>
        <w:textAlignment w:val="auto"/>
        <w:rPr>
          <w:rFonts w:eastAsia="Batang"/>
          <w:szCs w:val="24"/>
          <w:lang w:val="en-GB"/>
        </w:rPr>
      </w:pPr>
    </w:p>
    <w:p w14:paraId="0B640566" w14:textId="77777777" w:rsidR="00296F01" w:rsidRPr="00296F01" w:rsidRDefault="00296F01" w:rsidP="00296F01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ja-JP"/>
        </w:rPr>
      </w:pPr>
      <w:r w:rsidRPr="00296F01">
        <w:rPr>
          <w:rFonts w:eastAsia="Batang"/>
          <w:highlight w:val="darkYellow"/>
          <w:lang w:val="en-GB" w:eastAsia="ja-JP"/>
        </w:rPr>
        <w:t>Working assumption</w:t>
      </w:r>
      <w:r w:rsidRPr="00296F01">
        <w:rPr>
          <w:rFonts w:eastAsia="Batang"/>
          <w:lang w:val="en-GB" w:eastAsia="ja-JP"/>
        </w:rPr>
        <w:t xml:space="preserve">: In Rel-17, for a PUCCH with associated scheduling DCI, support the following for dynamic PUCCH repetition factor indication. </w:t>
      </w:r>
    </w:p>
    <w:p w14:paraId="172FC55E" w14:textId="77777777" w:rsidR="00296F01" w:rsidRPr="00296F01" w:rsidRDefault="00296F01" w:rsidP="00296F0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/>
        </w:rPr>
      </w:pPr>
      <w:r w:rsidRPr="00296F01">
        <w:rPr>
          <w:rFonts w:eastAsia="Batang"/>
          <w:lang w:val="en-GB" w:eastAsia="x-none"/>
        </w:rPr>
        <w:t>Enhance RRC signaling to allow configuration of PUCCH repetition factor per PUCCH resource. Reuse Rel-16 PUCCH resource indication mechanism based on “PUCCH resource indicator” (PRI) field and starting CCE index (when applicable based on Rel-16 spec) of DCI to indicate a PUCCH resource and its associated repetition factor.</w:t>
      </w:r>
    </w:p>
    <w:p w14:paraId="1EB35A2D" w14:textId="77777777" w:rsidR="00296F01" w:rsidRPr="00296F01" w:rsidRDefault="00296F01" w:rsidP="00296F01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296F01">
        <w:rPr>
          <w:rFonts w:eastAsia="Batang"/>
          <w:lang w:val="en-GB" w:eastAsia="x-none"/>
        </w:rPr>
        <w:t>FFS: RRC signaling enhancement details</w:t>
      </w:r>
    </w:p>
    <w:p w14:paraId="61973E92" w14:textId="77777777" w:rsidR="00296F01" w:rsidRPr="00296F01" w:rsidRDefault="00296F01" w:rsidP="00296F01">
      <w:pPr>
        <w:overflowPunct/>
        <w:autoSpaceDE/>
        <w:autoSpaceDN/>
        <w:adjustRightInd/>
        <w:spacing w:after="0"/>
        <w:textAlignment w:val="auto"/>
        <w:rPr>
          <w:rFonts w:eastAsia="Batang"/>
          <w:szCs w:val="24"/>
          <w:lang w:val="en-GB" w:eastAsia="ja-JP"/>
        </w:rPr>
      </w:pPr>
    </w:p>
    <w:p w14:paraId="02485929" w14:textId="77777777" w:rsidR="00296F01" w:rsidRPr="00296F01" w:rsidRDefault="00296F01" w:rsidP="00296F01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ja-JP"/>
        </w:rPr>
      </w:pPr>
      <w:r w:rsidRPr="00296F01">
        <w:rPr>
          <w:rFonts w:eastAsia="Batang"/>
          <w:b/>
          <w:bCs/>
          <w:u w:val="single"/>
          <w:lang w:val="en-GB" w:eastAsia="ja-JP"/>
        </w:rPr>
        <w:t>Conclusion</w:t>
      </w:r>
      <w:r w:rsidRPr="00296F01">
        <w:rPr>
          <w:rFonts w:eastAsia="Batang"/>
          <w:lang w:val="en-GB" w:eastAsia="ja-JP"/>
        </w:rPr>
        <w:t>: For PUCCH repetitions, the following use cases are deprioritized in RAN1 work on PUCCH DMRS bundling</w:t>
      </w:r>
    </w:p>
    <w:p w14:paraId="2C911F83" w14:textId="77777777" w:rsidR="00296F01" w:rsidRPr="00296F01" w:rsidRDefault="00296F01" w:rsidP="00296F0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296F01">
        <w:rPr>
          <w:rFonts w:eastAsia="Batang"/>
          <w:lang w:val="en-GB" w:eastAsia="x-none"/>
        </w:rPr>
        <w:t>Use case 1: back-to-back PUCCH repetitions within one slot.</w:t>
      </w:r>
    </w:p>
    <w:p w14:paraId="56729F1C" w14:textId="77777777" w:rsidR="00296F01" w:rsidRPr="00296F01" w:rsidRDefault="00296F01" w:rsidP="00296F0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296F01">
        <w:rPr>
          <w:rFonts w:eastAsia="Batang"/>
          <w:lang w:val="en-GB" w:eastAsia="x-none"/>
        </w:rPr>
        <w:t>Use case 2: non-back-to-back PUCCH repetitions within one slot.</w:t>
      </w:r>
    </w:p>
    <w:p w14:paraId="064EE0B3" w14:textId="77777777" w:rsidR="00296F01" w:rsidRPr="00296F01" w:rsidRDefault="00296F01" w:rsidP="00296F01">
      <w:pPr>
        <w:adjustRightInd/>
        <w:spacing w:after="0"/>
        <w:ind w:left="1128" w:hanging="420"/>
        <w:jc w:val="both"/>
        <w:rPr>
          <w:rFonts w:eastAsia="Batang"/>
          <w:lang w:val="en-GB" w:eastAsia="ko-KR"/>
        </w:rPr>
      </w:pPr>
      <w:r w:rsidRPr="00296F01">
        <w:rPr>
          <w:lang w:val="en-GB" w:eastAsia="ko-KR"/>
        </w:rPr>
        <w:t>‐</w:t>
      </w:r>
      <w:r w:rsidRPr="00296F01">
        <w:rPr>
          <w:rFonts w:eastAsia="Batang"/>
          <w:lang w:val="en-GB" w:eastAsia="ko-KR"/>
        </w:rPr>
        <w:t xml:space="preserve">   Use case 2a: no uplink transmission in the middle of two PUCCH </w:t>
      </w:r>
      <w:r w:rsidRPr="00296F01">
        <w:rPr>
          <w:rFonts w:eastAsia="Batang"/>
          <w:lang w:val="en-GB" w:eastAsia="x-none"/>
        </w:rPr>
        <w:t xml:space="preserve">repetitions </w:t>
      </w:r>
    </w:p>
    <w:p w14:paraId="1B0ED93E" w14:textId="77777777" w:rsidR="00296F01" w:rsidRPr="00296F01" w:rsidRDefault="00296F01" w:rsidP="00296F01">
      <w:pPr>
        <w:adjustRightInd/>
        <w:spacing w:after="0"/>
        <w:ind w:left="1128" w:hanging="420"/>
        <w:jc w:val="both"/>
        <w:rPr>
          <w:rFonts w:eastAsia="Batang"/>
          <w:lang w:val="en-GB" w:eastAsia="ko-KR"/>
        </w:rPr>
      </w:pPr>
      <w:r w:rsidRPr="00296F01">
        <w:rPr>
          <w:lang w:val="en-GB" w:eastAsia="ko-KR"/>
        </w:rPr>
        <w:t>‐</w:t>
      </w:r>
      <w:r w:rsidRPr="00296F01">
        <w:rPr>
          <w:rFonts w:eastAsia="Batang"/>
          <w:lang w:val="en-GB" w:eastAsia="ko-KR"/>
        </w:rPr>
        <w:t xml:space="preserve">   Use case 2b: other uplink transmissions in the middle of two PUCCH </w:t>
      </w:r>
      <w:r w:rsidRPr="00296F01">
        <w:rPr>
          <w:rFonts w:eastAsia="Batang"/>
          <w:lang w:val="en-GB" w:eastAsia="x-none"/>
        </w:rPr>
        <w:t xml:space="preserve">repetitions </w:t>
      </w:r>
    </w:p>
    <w:p w14:paraId="134C3F3B" w14:textId="6F227C85" w:rsidR="007A2B5C" w:rsidRDefault="007A2B5C" w:rsidP="005B5CE3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/>
        </w:rPr>
      </w:pPr>
    </w:p>
    <w:p w14:paraId="190FDC1A" w14:textId="3BE959D4" w:rsidR="007A2B5C" w:rsidRDefault="007A2B5C" w:rsidP="00FF1EA4">
      <w:p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/>
        </w:rPr>
      </w:pPr>
      <w:r>
        <w:rPr>
          <w:rFonts w:eastAsia="Batang"/>
          <w:lang w:val="en-GB"/>
        </w:rPr>
        <w:t>Further, at the RAN1#10</w:t>
      </w:r>
      <w:r w:rsidR="00E20F3A">
        <w:rPr>
          <w:rFonts w:eastAsia="Batang"/>
          <w:lang w:val="en-GB"/>
        </w:rPr>
        <w:t>5</w:t>
      </w:r>
      <w:r>
        <w:rPr>
          <w:rFonts w:eastAsia="Batang"/>
          <w:lang w:val="en-GB"/>
        </w:rPr>
        <w:t xml:space="preserve">-e meeting, the following agreements were made regarding </w:t>
      </w:r>
      <w:r w:rsidR="00FF1EA4">
        <w:rPr>
          <w:rFonts w:eastAsia="Batang"/>
          <w:lang w:val="en-GB"/>
        </w:rPr>
        <w:t>joint channel estimation for PUSCH</w:t>
      </w:r>
      <w:r w:rsidR="00F75F50">
        <w:rPr>
          <w:rFonts w:eastAsia="Batang"/>
          <w:lang w:val="en-GB"/>
        </w:rPr>
        <w:t xml:space="preserve"> </w:t>
      </w:r>
      <w:r w:rsidR="00A960D7">
        <w:rPr>
          <w:rFonts w:eastAsia="Batang"/>
          <w:lang w:val="en-GB"/>
        </w:rPr>
        <w:fldChar w:fldCharType="begin"/>
      </w:r>
      <w:r w:rsidR="00A960D7">
        <w:rPr>
          <w:rFonts w:eastAsia="Batang"/>
          <w:lang w:val="en-GB"/>
        </w:rPr>
        <w:instrText xml:space="preserve"> REF _Ref64378400 \r \h </w:instrText>
      </w:r>
      <w:r w:rsidR="00A960D7">
        <w:rPr>
          <w:rFonts w:eastAsia="Batang"/>
          <w:lang w:val="en-GB"/>
        </w:rPr>
      </w:r>
      <w:r w:rsidR="00A960D7">
        <w:rPr>
          <w:rFonts w:eastAsia="Batang"/>
          <w:lang w:val="en-GB"/>
        </w:rPr>
        <w:fldChar w:fldCharType="separate"/>
      </w:r>
      <w:r w:rsidR="008E3896">
        <w:rPr>
          <w:rFonts w:eastAsia="Batang"/>
          <w:lang w:val="en-GB"/>
        </w:rPr>
        <w:t>[1]</w:t>
      </w:r>
      <w:r w:rsidR="00A960D7">
        <w:rPr>
          <w:rFonts w:eastAsia="Batang"/>
          <w:lang w:val="en-GB"/>
        </w:rPr>
        <w:fldChar w:fldCharType="end"/>
      </w:r>
      <w:r w:rsidR="00F75F50">
        <w:rPr>
          <w:rFonts w:eastAsia="Batang"/>
          <w:lang w:val="en-GB"/>
        </w:rPr>
        <w:t xml:space="preserve">: </w:t>
      </w:r>
    </w:p>
    <w:p w14:paraId="5858CD32" w14:textId="77777777" w:rsidR="00381A0F" w:rsidRPr="00381A0F" w:rsidRDefault="00381A0F" w:rsidP="00381A0F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/>
        </w:rPr>
      </w:pPr>
      <w:r w:rsidRPr="00381A0F">
        <w:rPr>
          <w:rFonts w:eastAsia="Batang"/>
          <w:highlight w:val="green"/>
          <w:lang w:val="en-GB"/>
        </w:rPr>
        <w:t>Agreement:</w:t>
      </w:r>
    </w:p>
    <w:p w14:paraId="61C4D9FE" w14:textId="77777777" w:rsidR="00381A0F" w:rsidRPr="00381A0F" w:rsidRDefault="00381A0F" w:rsidP="00381A0F">
      <w:pPr>
        <w:numPr>
          <w:ilvl w:val="0"/>
          <w:numId w:val="15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lang w:val="en-GB" w:eastAsia="zh-CN"/>
        </w:rPr>
      </w:pPr>
      <w:r w:rsidRPr="00381A0F">
        <w:rPr>
          <w:rFonts w:eastAsia="Batang"/>
          <w:lang w:val="en-GB" w:eastAsia="zh-CN"/>
        </w:rPr>
        <w:t xml:space="preserve">Definition of </w:t>
      </w:r>
      <w:r w:rsidRPr="00381A0F">
        <w:rPr>
          <w:rFonts w:eastAsia="Batang"/>
          <w:b/>
          <w:lang w:val="en-GB" w:eastAsia="zh-CN"/>
        </w:rPr>
        <w:t>the maximum duration</w:t>
      </w:r>
      <w:r w:rsidRPr="00381A0F">
        <w:rPr>
          <w:rFonts w:eastAsia="Batang"/>
          <w:lang w:val="en-GB" w:eastAsia="zh-CN"/>
        </w:rPr>
        <w:t>:</w:t>
      </w:r>
      <w:r w:rsidRPr="00381A0F">
        <w:rPr>
          <w:rFonts w:eastAsia="Batang"/>
          <w:lang w:val="en-GB" w:eastAsia="x-none"/>
        </w:rPr>
        <w:t xml:space="preserve"> </w:t>
      </w:r>
      <w:r w:rsidRPr="00381A0F">
        <w:rPr>
          <w:rFonts w:eastAsia="Batang"/>
          <w:lang w:val="en-GB" w:eastAsia="zh-CN"/>
        </w:rPr>
        <w:t>a maximum time duration</w:t>
      </w:r>
      <w:r w:rsidRPr="00381A0F">
        <w:rPr>
          <w:rFonts w:eastAsia="Batang"/>
          <w:lang w:val="en-GB" w:eastAsia="x-none"/>
        </w:rPr>
        <w:t xml:space="preserve"> during which </w:t>
      </w:r>
      <w:r w:rsidRPr="00381A0F">
        <w:rPr>
          <w:rFonts w:eastAsia="Batang"/>
          <w:b/>
          <w:lang w:val="en-GB" w:eastAsia="x-none"/>
        </w:rPr>
        <w:t>UE is able to</w:t>
      </w:r>
      <w:r w:rsidRPr="00381A0F">
        <w:rPr>
          <w:rFonts w:eastAsia="Batang"/>
          <w:lang w:val="en-GB" w:eastAsia="x-none"/>
        </w:rPr>
        <w:t xml:space="preserve"> maintain power consistency and phase continuity subject to power consistency and phase continuity requirements</w:t>
      </w:r>
      <w:r w:rsidRPr="00381A0F">
        <w:rPr>
          <w:rFonts w:eastAsia="Batang"/>
          <w:lang w:val="en-GB" w:eastAsia="zh-CN"/>
        </w:rPr>
        <w:t xml:space="preserve">. </w:t>
      </w:r>
    </w:p>
    <w:p w14:paraId="57EBD584" w14:textId="77777777" w:rsidR="00381A0F" w:rsidRPr="00381A0F" w:rsidRDefault="00381A0F" w:rsidP="00381A0F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lang w:val="en-GB"/>
        </w:rPr>
      </w:pPr>
      <w:r w:rsidRPr="00381A0F">
        <w:rPr>
          <w:lang w:val="en-GB"/>
        </w:rPr>
        <w:t>FFS whether or not such a definition is necessary for RAN1 specifications.</w:t>
      </w:r>
    </w:p>
    <w:p w14:paraId="0D6B068B" w14:textId="77777777" w:rsidR="00381A0F" w:rsidRPr="00381A0F" w:rsidRDefault="00381A0F" w:rsidP="00381A0F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lang w:val="en-GB"/>
        </w:rPr>
      </w:pPr>
      <w:r w:rsidRPr="00381A0F">
        <w:rPr>
          <w:lang w:val="en-GB"/>
        </w:rPr>
        <w:t>Note: whether such a definition is to be specified in RAN4 specifications is up to RAN4.</w:t>
      </w:r>
    </w:p>
    <w:p w14:paraId="5DE6B0F3" w14:textId="77777777" w:rsidR="00381A0F" w:rsidRPr="00381A0F" w:rsidRDefault="00381A0F" w:rsidP="00381A0F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lang w:val="en-GB"/>
        </w:rPr>
      </w:pPr>
      <w:r w:rsidRPr="00381A0F">
        <w:rPr>
          <w:lang w:val="en-GB"/>
        </w:rPr>
        <w:t>FFS the maximum duration may be reported by UE.</w:t>
      </w:r>
    </w:p>
    <w:p w14:paraId="761F4BCA" w14:textId="77777777" w:rsidR="00381A0F" w:rsidRPr="00381A0F" w:rsidRDefault="00381A0F" w:rsidP="00381A0F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lang w:val="en-GB"/>
        </w:rPr>
      </w:pPr>
      <w:r w:rsidRPr="00381A0F">
        <w:rPr>
          <w:lang w:val="en-GB"/>
        </w:rPr>
        <w:t>Note: it is understood that for a UE, the maximum duration is no less than the time domain window duration</w:t>
      </w:r>
    </w:p>
    <w:p w14:paraId="65F2155F" w14:textId="77777777" w:rsidR="006B2B0B" w:rsidRPr="00415A3C" w:rsidRDefault="006B2B0B" w:rsidP="006B2B0B">
      <w:pPr>
        <w:spacing w:before="120" w:after="120"/>
        <w:rPr>
          <w:highlight w:val="green"/>
        </w:rPr>
      </w:pPr>
      <w:r w:rsidRPr="00415A3C">
        <w:rPr>
          <w:highlight w:val="green"/>
        </w:rPr>
        <w:t>Agreement:</w:t>
      </w:r>
    </w:p>
    <w:p w14:paraId="132AD8B2" w14:textId="65B5A5E9" w:rsidR="006B2B0B" w:rsidRPr="00415A3C" w:rsidRDefault="006B2B0B" w:rsidP="006B2B0B">
      <w:r w:rsidRPr="00415A3C">
        <w:t xml:space="preserve">For joint channel estimation for PUSCH repetition type A of PUSCH </w:t>
      </w:r>
      <w:r w:rsidR="007F1AB8" w:rsidRPr="00415A3C">
        <w:t>repetitions</w:t>
      </w:r>
      <w:r w:rsidRPr="00415A3C">
        <w:t xml:space="preserve"> of the same TB, down select one of the following alternatives for the time domain window.</w:t>
      </w:r>
    </w:p>
    <w:p w14:paraId="6DC7EFD1" w14:textId="77777777" w:rsidR="006B2B0B" w:rsidRPr="00415A3C" w:rsidRDefault="006B2B0B" w:rsidP="006B2B0B">
      <w:pPr>
        <w:numPr>
          <w:ilvl w:val="0"/>
          <w:numId w:val="17"/>
        </w:numPr>
        <w:overflowPunct/>
        <w:snapToGrid w:val="0"/>
        <w:spacing w:after="0"/>
        <w:jc w:val="both"/>
        <w:textAlignment w:val="auto"/>
        <w:rPr>
          <w:lang w:eastAsia="x-none"/>
        </w:rPr>
      </w:pPr>
      <w:r w:rsidRPr="00415A3C">
        <w:rPr>
          <w:lang w:eastAsia="x-none"/>
        </w:rPr>
        <w:t>Alt 1: All the repetitions are covered by one s</w:t>
      </w:r>
      <w:r w:rsidRPr="00415A3C">
        <w:rPr>
          <w:lang w:eastAsia="zh-CN"/>
        </w:rPr>
        <w:t>ingle time domain window</w:t>
      </w:r>
    </w:p>
    <w:p w14:paraId="2A4805E2" w14:textId="77777777" w:rsidR="006B2B0B" w:rsidRPr="00415A3C" w:rsidRDefault="006B2B0B" w:rsidP="006B2B0B">
      <w:pPr>
        <w:numPr>
          <w:ilvl w:val="1"/>
          <w:numId w:val="17"/>
        </w:numPr>
        <w:overflowPunct/>
        <w:snapToGrid w:val="0"/>
        <w:spacing w:after="0"/>
        <w:jc w:val="both"/>
        <w:textAlignment w:val="auto"/>
        <w:rPr>
          <w:lang w:eastAsia="x-none"/>
        </w:rPr>
      </w:pPr>
      <w:r w:rsidRPr="00415A3C">
        <w:rPr>
          <w:lang w:eastAsia="zh-CN"/>
        </w:rPr>
        <w:t>The start of the window is the first PUSCH transmission</w:t>
      </w:r>
    </w:p>
    <w:p w14:paraId="28168ABE" w14:textId="77777777" w:rsidR="006B2B0B" w:rsidRPr="00415A3C" w:rsidRDefault="006B2B0B" w:rsidP="006B2B0B">
      <w:pPr>
        <w:numPr>
          <w:ilvl w:val="1"/>
          <w:numId w:val="17"/>
        </w:numPr>
        <w:overflowPunct/>
        <w:snapToGrid w:val="0"/>
        <w:spacing w:after="0"/>
        <w:jc w:val="both"/>
        <w:textAlignment w:val="auto"/>
        <w:rPr>
          <w:lang w:eastAsia="x-none"/>
        </w:rPr>
      </w:pPr>
      <w:r w:rsidRPr="00415A3C">
        <w:rPr>
          <w:lang w:eastAsia="zh-CN"/>
        </w:rPr>
        <w:t>FFS: how to handle non-consecutive physical slots for UL transmission, e.g., due to DL/UL configuration for unpaired spectrum</w:t>
      </w:r>
    </w:p>
    <w:p w14:paraId="03D5541F" w14:textId="77777777" w:rsidR="006B2B0B" w:rsidRPr="00415A3C" w:rsidRDefault="006B2B0B" w:rsidP="006B2B0B">
      <w:pPr>
        <w:numPr>
          <w:ilvl w:val="1"/>
          <w:numId w:val="17"/>
        </w:numPr>
        <w:overflowPunct/>
        <w:snapToGrid w:val="0"/>
        <w:spacing w:after="0"/>
        <w:jc w:val="both"/>
        <w:textAlignment w:val="auto"/>
        <w:rPr>
          <w:lang w:eastAsia="zh-CN"/>
        </w:rPr>
      </w:pPr>
      <w:r w:rsidRPr="00415A3C">
        <w:rPr>
          <w:lang w:eastAsia="zh-CN"/>
        </w:rPr>
        <w:t>FFS: frequency hopping and precoder cycling</w:t>
      </w:r>
    </w:p>
    <w:p w14:paraId="2A08EC79" w14:textId="77777777" w:rsidR="006B2B0B" w:rsidRPr="00415A3C" w:rsidRDefault="006B2B0B" w:rsidP="006B2B0B">
      <w:pPr>
        <w:numPr>
          <w:ilvl w:val="0"/>
          <w:numId w:val="17"/>
        </w:numPr>
        <w:overflowPunct/>
        <w:snapToGrid w:val="0"/>
        <w:spacing w:after="0"/>
        <w:jc w:val="both"/>
        <w:textAlignment w:val="auto"/>
      </w:pPr>
      <w:r w:rsidRPr="00415A3C">
        <w:rPr>
          <w:lang w:eastAsia="x-none"/>
        </w:rPr>
        <w:t>Alt 2: All the repetitions are covered by one or multiple time domain windows</w:t>
      </w:r>
    </w:p>
    <w:p w14:paraId="3364B52D" w14:textId="77777777" w:rsidR="006B2B0B" w:rsidRPr="00415A3C" w:rsidRDefault="006B2B0B" w:rsidP="006B2B0B">
      <w:pPr>
        <w:numPr>
          <w:ilvl w:val="1"/>
          <w:numId w:val="17"/>
        </w:numPr>
        <w:overflowPunct/>
        <w:snapToGrid w:val="0"/>
        <w:spacing w:after="0"/>
        <w:jc w:val="both"/>
        <w:textAlignment w:val="auto"/>
        <w:rPr>
          <w:lang w:eastAsia="x-none"/>
        </w:rPr>
      </w:pPr>
      <w:r w:rsidRPr="00415A3C">
        <w:rPr>
          <w:lang w:eastAsia="zh-CN"/>
        </w:rPr>
        <w:t>For the start of each window,</w:t>
      </w:r>
    </w:p>
    <w:p w14:paraId="3987434F" w14:textId="77777777" w:rsidR="006B2B0B" w:rsidRPr="00415A3C" w:rsidRDefault="006B2B0B" w:rsidP="006B2B0B">
      <w:pPr>
        <w:numPr>
          <w:ilvl w:val="2"/>
          <w:numId w:val="17"/>
        </w:numPr>
        <w:overflowPunct/>
        <w:snapToGrid w:val="0"/>
        <w:spacing w:after="0"/>
        <w:jc w:val="both"/>
        <w:textAlignment w:val="auto"/>
        <w:rPr>
          <w:lang w:eastAsia="x-none"/>
        </w:rPr>
      </w:pPr>
      <w:r w:rsidRPr="00415A3C">
        <w:rPr>
          <w:lang w:eastAsia="zh-CN"/>
        </w:rPr>
        <w:t>The start of the first window is the first PUSCH transmission.</w:t>
      </w:r>
    </w:p>
    <w:p w14:paraId="152DFDE0" w14:textId="77777777" w:rsidR="006B2B0B" w:rsidRPr="00415A3C" w:rsidRDefault="006B2B0B" w:rsidP="006B2B0B">
      <w:pPr>
        <w:numPr>
          <w:ilvl w:val="2"/>
          <w:numId w:val="17"/>
        </w:numPr>
        <w:overflowPunct/>
        <w:snapToGrid w:val="0"/>
        <w:spacing w:after="0"/>
        <w:jc w:val="both"/>
        <w:textAlignment w:val="auto"/>
        <w:rPr>
          <w:lang w:eastAsia="x-none"/>
        </w:rPr>
      </w:pPr>
      <w:r w:rsidRPr="00415A3C">
        <w:rPr>
          <w:lang w:eastAsia="zh-CN"/>
        </w:rPr>
        <w:lastRenderedPageBreak/>
        <w:t>FFS: how to determine the start of other windows, e.g., whether multiple windows are consecutive or non-consecutive, whether the start of the window depends on DL/UL configuration for unpaired spectrum</w:t>
      </w:r>
    </w:p>
    <w:p w14:paraId="20713B7D" w14:textId="77777777" w:rsidR="006B2B0B" w:rsidRPr="00415A3C" w:rsidRDefault="006B2B0B" w:rsidP="006B2B0B">
      <w:pPr>
        <w:numPr>
          <w:ilvl w:val="1"/>
          <w:numId w:val="17"/>
        </w:numPr>
        <w:overflowPunct/>
        <w:snapToGrid w:val="0"/>
        <w:spacing w:after="0"/>
        <w:jc w:val="both"/>
        <w:textAlignment w:val="auto"/>
        <w:rPr>
          <w:lang w:eastAsia="x-none"/>
        </w:rPr>
      </w:pPr>
      <w:r w:rsidRPr="00415A3C">
        <w:rPr>
          <w:lang w:eastAsia="zh-CN"/>
        </w:rPr>
        <w:t>For the length of each window,</w:t>
      </w:r>
    </w:p>
    <w:p w14:paraId="3303FE55" w14:textId="77777777" w:rsidR="006B2B0B" w:rsidRPr="00415A3C" w:rsidRDefault="006B2B0B" w:rsidP="006B2B0B">
      <w:pPr>
        <w:numPr>
          <w:ilvl w:val="2"/>
          <w:numId w:val="17"/>
        </w:numPr>
        <w:overflowPunct/>
        <w:snapToGrid w:val="0"/>
        <w:spacing w:after="0"/>
        <w:jc w:val="both"/>
        <w:textAlignment w:val="auto"/>
        <w:rPr>
          <w:lang w:eastAsia="x-none"/>
        </w:rPr>
      </w:pPr>
      <w:r w:rsidRPr="00415A3C">
        <w:rPr>
          <w:lang w:eastAsia="zh-CN"/>
        </w:rPr>
        <w:t>FFS Each window consists of at least two adjacent physical slots for UL transmission.</w:t>
      </w:r>
    </w:p>
    <w:p w14:paraId="3B40C724" w14:textId="77777777" w:rsidR="006B2B0B" w:rsidRPr="00415A3C" w:rsidRDefault="006B2B0B" w:rsidP="006B2B0B">
      <w:pPr>
        <w:numPr>
          <w:ilvl w:val="2"/>
          <w:numId w:val="17"/>
        </w:numPr>
        <w:overflowPunct/>
        <w:snapToGrid w:val="0"/>
        <w:spacing w:after="0"/>
        <w:jc w:val="both"/>
        <w:textAlignment w:val="auto"/>
        <w:rPr>
          <w:lang w:eastAsia="x-none"/>
        </w:rPr>
      </w:pPr>
      <w:r w:rsidRPr="00415A3C">
        <w:rPr>
          <w:lang w:eastAsia="zh-CN"/>
        </w:rPr>
        <w:t>The length of each window is no longer than the maximum duration.</w:t>
      </w:r>
    </w:p>
    <w:p w14:paraId="3F2475C3" w14:textId="77777777" w:rsidR="006B2B0B" w:rsidRPr="00415A3C" w:rsidRDefault="006B2B0B" w:rsidP="006B2B0B">
      <w:pPr>
        <w:numPr>
          <w:ilvl w:val="2"/>
          <w:numId w:val="17"/>
        </w:numPr>
        <w:overflowPunct/>
        <w:snapToGrid w:val="0"/>
        <w:spacing w:after="0"/>
        <w:jc w:val="both"/>
        <w:textAlignment w:val="auto"/>
        <w:rPr>
          <w:lang w:eastAsia="x-none"/>
        </w:rPr>
      </w:pPr>
      <w:r w:rsidRPr="00415A3C">
        <w:rPr>
          <w:lang w:eastAsia="zh-CN"/>
        </w:rPr>
        <w:t>FFS: how to determine the length of each window</w:t>
      </w:r>
    </w:p>
    <w:p w14:paraId="74C690D4" w14:textId="77777777" w:rsidR="006B2B0B" w:rsidRPr="00415A3C" w:rsidRDefault="006B2B0B" w:rsidP="006B2B0B">
      <w:pPr>
        <w:numPr>
          <w:ilvl w:val="2"/>
          <w:numId w:val="17"/>
        </w:numPr>
        <w:overflowPunct/>
        <w:snapToGrid w:val="0"/>
        <w:spacing w:after="0"/>
        <w:jc w:val="both"/>
        <w:textAlignment w:val="auto"/>
        <w:rPr>
          <w:lang w:eastAsia="x-none"/>
        </w:rPr>
      </w:pPr>
      <w:r w:rsidRPr="00415A3C">
        <w:rPr>
          <w:lang w:eastAsia="zh-CN"/>
        </w:rPr>
        <w:t>FFS: whether the length of each window depends on DL/UL configuration for unpaired spectrum</w:t>
      </w:r>
    </w:p>
    <w:p w14:paraId="00AF10CD" w14:textId="77777777" w:rsidR="006B2B0B" w:rsidRPr="00415A3C" w:rsidRDefault="006B2B0B" w:rsidP="006B2B0B">
      <w:pPr>
        <w:numPr>
          <w:ilvl w:val="1"/>
          <w:numId w:val="17"/>
        </w:numPr>
        <w:overflowPunct/>
        <w:snapToGrid w:val="0"/>
        <w:spacing w:after="0"/>
        <w:jc w:val="both"/>
        <w:textAlignment w:val="auto"/>
        <w:rPr>
          <w:lang w:eastAsia="zh-CN"/>
        </w:rPr>
      </w:pPr>
      <w:r w:rsidRPr="00415A3C">
        <w:rPr>
          <w:lang w:eastAsia="zh-CN"/>
        </w:rPr>
        <w:t xml:space="preserve">FFS: how to handle non-consecutive physical slots for UL transmission, e.g., due to DL/UL configuration for </w:t>
      </w:r>
      <w:r w:rsidRPr="00415A3C">
        <w:rPr>
          <w:lang w:eastAsia="x-none"/>
        </w:rPr>
        <w:t>unpaired spectrum</w:t>
      </w:r>
      <w:r w:rsidRPr="00415A3C">
        <w:rPr>
          <w:lang w:eastAsia="zh-CN"/>
        </w:rPr>
        <w:t>.</w:t>
      </w:r>
    </w:p>
    <w:p w14:paraId="57243EA5" w14:textId="77777777" w:rsidR="006B2B0B" w:rsidRPr="00415A3C" w:rsidRDefault="006B2B0B" w:rsidP="006B2B0B">
      <w:pPr>
        <w:numPr>
          <w:ilvl w:val="1"/>
          <w:numId w:val="17"/>
        </w:numPr>
        <w:overflowPunct/>
        <w:snapToGrid w:val="0"/>
        <w:spacing w:after="0"/>
        <w:jc w:val="both"/>
        <w:textAlignment w:val="auto"/>
        <w:rPr>
          <w:lang w:eastAsia="zh-CN"/>
        </w:rPr>
      </w:pPr>
      <w:r w:rsidRPr="00415A3C">
        <w:rPr>
          <w:lang w:eastAsia="zh-CN"/>
        </w:rPr>
        <w:t>FFS: frequency hopping and precoder cycling</w:t>
      </w:r>
    </w:p>
    <w:p w14:paraId="2484264C" w14:textId="77777777" w:rsidR="006B2B0B" w:rsidRPr="00415A3C" w:rsidRDefault="006B2B0B" w:rsidP="006B2B0B">
      <w:pPr>
        <w:numPr>
          <w:ilvl w:val="0"/>
          <w:numId w:val="17"/>
        </w:numPr>
        <w:overflowPunct/>
        <w:snapToGrid w:val="0"/>
        <w:spacing w:after="0"/>
        <w:jc w:val="both"/>
        <w:textAlignment w:val="auto"/>
      </w:pPr>
      <w:r w:rsidRPr="00415A3C">
        <w:rPr>
          <w:lang w:eastAsia="x-none"/>
        </w:rPr>
        <w:t>Other alternatives are not precluded.</w:t>
      </w:r>
    </w:p>
    <w:p w14:paraId="5AE00C41" w14:textId="7C79F582" w:rsidR="00323FE8" w:rsidRDefault="00D56377" w:rsidP="00E63E74">
      <w:pPr>
        <w:pStyle w:val="BodyText"/>
        <w:spacing w:before="120" w:after="360"/>
        <w:rPr>
          <w:lang w:val="en-US" w:eastAsia="zh-CN"/>
        </w:rPr>
      </w:pPr>
      <w:r w:rsidRPr="00081FCA">
        <w:rPr>
          <w:lang w:val="en-US" w:eastAsia="zh-CN"/>
        </w:rPr>
        <w:t>In the contribution, we discus</w:t>
      </w:r>
      <w:r w:rsidR="00CD29A6" w:rsidRPr="00081FCA">
        <w:rPr>
          <w:lang w:val="en-US" w:eastAsia="zh-CN"/>
        </w:rPr>
        <w:t xml:space="preserve">s </w:t>
      </w:r>
      <w:r w:rsidR="002458CA">
        <w:rPr>
          <w:lang w:val="en-US" w:eastAsia="zh-CN"/>
        </w:rPr>
        <w:t xml:space="preserve">PUCCH enhancements, with primary focus on </w:t>
      </w:r>
      <w:r w:rsidR="00EB39EF">
        <w:rPr>
          <w:lang w:val="en-US" w:eastAsia="zh-CN"/>
        </w:rPr>
        <w:t>joint channel estimation for PUCCH</w:t>
      </w:r>
      <w:r w:rsidR="00F35654" w:rsidRPr="00081FCA">
        <w:rPr>
          <w:lang w:val="en-US" w:eastAsia="zh-CN"/>
        </w:rPr>
        <w:t>.</w:t>
      </w:r>
      <w:r w:rsidR="005D28A5" w:rsidRPr="00081FCA">
        <w:rPr>
          <w:lang w:val="en-US" w:eastAsia="zh-CN"/>
        </w:rPr>
        <w:t xml:space="preserve"> </w:t>
      </w:r>
      <w:r w:rsidR="00046EBE" w:rsidRPr="00081FCA">
        <w:rPr>
          <w:lang w:val="en-US" w:eastAsia="zh-CN"/>
        </w:rPr>
        <w:t>Our view</w:t>
      </w:r>
      <w:r w:rsidR="00940EDF" w:rsidRPr="00081FCA">
        <w:rPr>
          <w:lang w:val="en-US" w:eastAsia="zh-CN"/>
        </w:rPr>
        <w:t>s</w:t>
      </w:r>
      <w:r w:rsidR="00046EBE" w:rsidRPr="00081FCA">
        <w:rPr>
          <w:lang w:val="en-US" w:eastAsia="zh-CN"/>
        </w:rPr>
        <w:t xml:space="preserve"> on </w:t>
      </w:r>
      <w:r w:rsidR="00A561FD">
        <w:rPr>
          <w:lang w:val="en-US" w:eastAsia="zh-CN"/>
        </w:rPr>
        <w:t>e</w:t>
      </w:r>
      <w:r w:rsidR="00A561FD" w:rsidRPr="00A561FD">
        <w:rPr>
          <w:lang w:val="en-US" w:eastAsia="zh-CN"/>
        </w:rPr>
        <w:t xml:space="preserve">nhancements on PUSCH repetition type A, TB processing over multi-slot PUSCH and </w:t>
      </w:r>
      <w:r w:rsidR="00916901">
        <w:rPr>
          <w:lang w:val="en-US" w:eastAsia="zh-CN"/>
        </w:rPr>
        <w:t>j</w:t>
      </w:r>
      <w:r w:rsidR="00A561FD" w:rsidRPr="00A561FD">
        <w:rPr>
          <w:lang w:val="en-US" w:eastAsia="zh-CN"/>
        </w:rPr>
        <w:t xml:space="preserve">oint channel estimation for PUSCH </w:t>
      </w:r>
      <w:r w:rsidR="00940EDF" w:rsidRPr="00081FCA">
        <w:rPr>
          <w:lang w:val="en-US" w:eastAsia="zh-CN"/>
        </w:rPr>
        <w:t>are</w:t>
      </w:r>
      <w:r w:rsidR="00046EBE" w:rsidRPr="00081FCA">
        <w:rPr>
          <w:lang w:val="en-US" w:eastAsia="zh-CN"/>
        </w:rPr>
        <w:t xml:space="preserve"> described in our companion contributions</w:t>
      </w:r>
      <w:r w:rsidR="00081FCA" w:rsidRPr="00081FCA">
        <w:rPr>
          <w:lang w:val="en-US" w:eastAsia="zh-CN"/>
        </w:rPr>
        <w:t xml:space="preserve"> </w:t>
      </w:r>
      <w:r w:rsidR="00081FCA" w:rsidRPr="00081FCA">
        <w:rPr>
          <w:lang w:val="en-US" w:eastAsia="zh-CN"/>
        </w:rPr>
        <w:fldChar w:fldCharType="begin"/>
      </w:r>
      <w:r w:rsidR="00081FCA" w:rsidRPr="00081FCA">
        <w:rPr>
          <w:lang w:val="en-US" w:eastAsia="zh-CN"/>
        </w:rPr>
        <w:instrText xml:space="preserve"> REF _Ref60047324 \r \h </w:instrText>
      </w:r>
      <w:r w:rsidR="00081FCA">
        <w:rPr>
          <w:lang w:val="en-US" w:eastAsia="zh-CN"/>
        </w:rPr>
        <w:instrText xml:space="preserve"> \* MERGEFORMAT </w:instrText>
      </w:r>
      <w:r w:rsidR="00081FCA" w:rsidRPr="00081FCA">
        <w:rPr>
          <w:lang w:val="en-US" w:eastAsia="zh-CN"/>
        </w:rPr>
      </w:r>
      <w:r w:rsidR="00081FCA" w:rsidRPr="00081FCA">
        <w:rPr>
          <w:lang w:val="en-US" w:eastAsia="zh-CN"/>
        </w:rPr>
        <w:fldChar w:fldCharType="separate"/>
      </w:r>
      <w:r w:rsidR="008E3896">
        <w:rPr>
          <w:lang w:val="en-US" w:eastAsia="zh-CN"/>
        </w:rPr>
        <w:t>[3]</w:t>
      </w:r>
      <w:r w:rsidR="00081FCA" w:rsidRPr="00081FCA">
        <w:rPr>
          <w:lang w:val="en-US" w:eastAsia="zh-CN"/>
        </w:rPr>
        <w:fldChar w:fldCharType="end"/>
      </w:r>
      <w:r w:rsidR="008B20E5">
        <w:rPr>
          <w:lang w:val="en-US" w:eastAsia="zh-CN"/>
        </w:rPr>
        <w:t>,</w:t>
      </w:r>
      <w:r w:rsidR="00081FCA" w:rsidRPr="00081FCA">
        <w:rPr>
          <w:lang w:val="en-US" w:eastAsia="zh-CN"/>
        </w:rPr>
        <w:t xml:space="preserve"> </w:t>
      </w:r>
      <w:r w:rsidR="00081FCA" w:rsidRPr="00081FCA">
        <w:rPr>
          <w:lang w:val="en-US" w:eastAsia="zh-CN"/>
        </w:rPr>
        <w:fldChar w:fldCharType="begin"/>
      </w:r>
      <w:r w:rsidR="00081FCA" w:rsidRPr="00081FCA">
        <w:rPr>
          <w:lang w:val="en-US" w:eastAsia="zh-CN"/>
        </w:rPr>
        <w:instrText xml:space="preserve"> REF _Ref60047327 \r \h </w:instrText>
      </w:r>
      <w:r w:rsidR="00081FCA">
        <w:rPr>
          <w:lang w:val="en-US" w:eastAsia="zh-CN"/>
        </w:rPr>
        <w:instrText xml:space="preserve"> \* MERGEFORMAT </w:instrText>
      </w:r>
      <w:r w:rsidR="00081FCA" w:rsidRPr="00081FCA">
        <w:rPr>
          <w:lang w:val="en-US" w:eastAsia="zh-CN"/>
        </w:rPr>
      </w:r>
      <w:r w:rsidR="00081FCA" w:rsidRPr="00081FCA">
        <w:rPr>
          <w:lang w:val="en-US" w:eastAsia="zh-CN"/>
        </w:rPr>
        <w:fldChar w:fldCharType="separate"/>
      </w:r>
      <w:r w:rsidR="008E3896">
        <w:rPr>
          <w:lang w:val="en-US" w:eastAsia="zh-CN"/>
        </w:rPr>
        <w:t>[4]</w:t>
      </w:r>
      <w:r w:rsidR="00081FCA" w:rsidRPr="00081FCA">
        <w:rPr>
          <w:lang w:val="en-US" w:eastAsia="zh-CN"/>
        </w:rPr>
        <w:fldChar w:fldCharType="end"/>
      </w:r>
      <w:r w:rsidR="008B20E5">
        <w:rPr>
          <w:lang w:val="en-US" w:eastAsia="zh-CN"/>
        </w:rPr>
        <w:t xml:space="preserve"> and </w:t>
      </w:r>
      <w:r w:rsidR="008B20E5">
        <w:rPr>
          <w:lang w:val="en-US" w:eastAsia="zh-CN"/>
        </w:rPr>
        <w:fldChar w:fldCharType="begin"/>
      </w:r>
      <w:r w:rsidR="008B20E5">
        <w:rPr>
          <w:lang w:val="en-US" w:eastAsia="zh-CN"/>
        </w:rPr>
        <w:instrText xml:space="preserve"> REF _Ref79070402 \r \h </w:instrText>
      </w:r>
      <w:r w:rsidR="008B20E5">
        <w:rPr>
          <w:lang w:val="en-US" w:eastAsia="zh-CN"/>
        </w:rPr>
      </w:r>
      <w:r w:rsidR="008B20E5">
        <w:rPr>
          <w:lang w:val="en-US" w:eastAsia="zh-CN"/>
        </w:rPr>
        <w:fldChar w:fldCharType="separate"/>
      </w:r>
      <w:r w:rsidR="008E3896">
        <w:rPr>
          <w:lang w:val="en-US" w:eastAsia="zh-CN"/>
        </w:rPr>
        <w:t>[5]</w:t>
      </w:r>
      <w:r w:rsidR="008B20E5">
        <w:rPr>
          <w:lang w:val="en-US" w:eastAsia="zh-CN"/>
        </w:rPr>
        <w:fldChar w:fldCharType="end"/>
      </w:r>
      <w:r w:rsidR="00046EBE" w:rsidRPr="00081FCA">
        <w:rPr>
          <w:lang w:val="en-US" w:eastAsia="zh-CN"/>
        </w:rPr>
        <w:t>, respectively.</w:t>
      </w:r>
      <w:r w:rsidR="00E17DDD" w:rsidRPr="00081FCA">
        <w:rPr>
          <w:lang w:val="en-US" w:eastAsia="zh-CN"/>
        </w:rPr>
        <w:t xml:space="preserve"> </w:t>
      </w:r>
    </w:p>
    <w:p w14:paraId="120A3BAE" w14:textId="73643240" w:rsidR="00617BC9" w:rsidRPr="00617BC9" w:rsidRDefault="00617BC9" w:rsidP="00617BC9">
      <w:pPr>
        <w:pStyle w:val="Heading1"/>
      </w:pPr>
      <w:r>
        <w:t>Discussion on j</w:t>
      </w:r>
      <w:r w:rsidRPr="00617BC9">
        <w:t>oint channel estimation for PUCCH</w:t>
      </w:r>
    </w:p>
    <w:p w14:paraId="4BF80B1B" w14:textId="59DF6D7F" w:rsidR="005254A6" w:rsidRPr="002F7564" w:rsidRDefault="005254A6" w:rsidP="00205DF9">
      <w:pPr>
        <w:spacing w:before="240" w:after="0"/>
        <w:jc w:val="both"/>
        <w:rPr>
          <w:bCs/>
          <w:lang w:val="en-GB"/>
        </w:rPr>
      </w:pPr>
      <w:r w:rsidRPr="002F7564">
        <w:rPr>
          <w:bCs/>
          <w:lang w:val="en-GB"/>
        </w:rPr>
        <w:t>At the RAN1#10</w:t>
      </w:r>
      <w:r w:rsidR="00EF5C10">
        <w:rPr>
          <w:bCs/>
          <w:lang w:val="en-GB"/>
        </w:rPr>
        <w:t>5</w:t>
      </w:r>
      <w:r w:rsidRPr="002F7564">
        <w:rPr>
          <w:bCs/>
          <w:lang w:val="en-GB"/>
        </w:rPr>
        <w:t xml:space="preserve">-e meeting, it was agreed that </w:t>
      </w:r>
      <w:r w:rsidR="006066BF">
        <w:rPr>
          <w:bCs/>
          <w:lang w:val="en-GB"/>
        </w:rPr>
        <w:t>f</w:t>
      </w:r>
      <w:r w:rsidR="006066BF" w:rsidRPr="006066BF">
        <w:rPr>
          <w:bCs/>
          <w:lang w:val="en-GB"/>
        </w:rPr>
        <w:t>or DMRS bundling for PUCCH repetitions, specify a time domain window during which a UE is expected to maintain power consistency and phase continuity among PUCCH repetitions subject to power consistency and phase continuity requirements</w:t>
      </w:r>
      <w:r w:rsidR="006066BF">
        <w:rPr>
          <w:bCs/>
          <w:lang w:val="en-GB"/>
        </w:rPr>
        <w:t xml:space="preserve"> </w:t>
      </w:r>
      <w:r w:rsidR="00B03643">
        <w:rPr>
          <w:bCs/>
          <w:lang w:val="en-GB"/>
        </w:rPr>
        <w:fldChar w:fldCharType="begin"/>
      </w:r>
      <w:r w:rsidR="00B03643">
        <w:rPr>
          <w:bCs/>
          <w:lang w:val="en-GB"/>
        </w:rPr>
        <w:instrText xml:space="preserve"> REF _Ref64378400 \r \h </w:instrText>
      </w:r>
      <w:r w:rsidR="00B03643">
        <w:rPr>
          <w:bCs/>
          <w:lang w:val="en-GB"/>
        </w:rPr>
      </w:r>
      <w:r w:rsidR="00B03643">
        <w:rPr>
          <w:bCs/>
          <w:lang w:val="en-GB"/>
        </w:rPr>
        <w:fldChar w:fldCharType="separate"/>
      </w:r>
      <w:r w:rsidR="008E3896">
        <w:rPr>
          <w:bCs/>
          <w:lang w:val="en-GB"/>
        </w:rPr>
        <w:t>[1]</w:t>
      </w:r>
      <w:r w:rsidR="00B03643">
        <w:rPr>
          <w:bCs/>
          <w:lang w:val="en-GB"/>
        </w:rPr>
        <w:fldChar w:fldCharType="end"/>
      </w:r>
      <w:r w:rsidR="002A2E87">
        <w:rPr>
          <w:bCs/>
          <w:lang w:val="en-GB"/>
        </w:rPr>
        <w:t xml:space="preserve">. </w:t>
      </w:r>
    </w:p>
    <w:p w14:paraId="1C3F196C" w14:textId="08ED10AB" w:rsidR="00E328FD" w:rsidRDefault="00FD401F" w:rsidP="00216352">
      <w:pPr>
        <w:spacing w:before="120" w:after="0"/>
        <w:jc w:val="both"/>
        <w:rPr>
          <w:bCs/>
          <w:lang w:val="en-GB"/>
        </w:rPr>
      </w:pPr>
      <w:r>
        <w:rPr>
          <w:bCs/>
          <w:lang w:val="en-GB"/>
        </w:rPr>
        <w:t>Note that</w:t>
      </w:r>
      <w:r w:rsidR="008379C2" w:rsidRPr="006C58CE">
        <w:rPr>
          <w:bCs/>
          <w:lang w:val="en-GB"/>
        </w:rPr>
        <w:t xml:space="preserve"> as described in our companion contribution </w:t>
      </w:r>
      <w:r w:rsidR="008B20E5">
        <w:rPr>
          <w:bCs/>
          <w:lang w:val="en-GB"/>
        </w:rPr>
        <w:fldChar w:fldCharType="begin"/>
      </w:r>
      <w:r w:rsidR="008B20E5">
        <w:rPr>
          <w:bCs/>
          <w:lang w:val="en-GB"/>
        </w:rPr>
        <w:instrText xml:space="preserve"> REF _Ref79070402 \r \h </w:instrText>
      </w:r>
      <w:r w:rsidR="008B20E5">
        <w:rPr>
          <w:bCs/>
          <w:lang w:val="en-GB"/>
        </w:rPr>
      </w:r>
      <w:r w:rsidR="008B20E5">
        <w:rPr>
          <w:bCs/>
          <w:lang w:val="en-GB"/>
        </w:rPr>
        <w:fldChar w:fldCharType="separate"/>
      </w:r>
      <w:r w:rsidR="008E3896">
        <w:rPr>
          <w:bCs/>
          <w:lang w:val="en-GB"/>
        </w:rPr>
        <w:t>[5]</w:t>
      </w:r>
      <w:r w:rsidR="008B20E5">
        <w:rPr>
          <w:bCs/>
          <w:lang w:val="en-GB"/>
        </w:rPr>
        <w:fldChar w:fldCharType="end"/>
      </w:r>
      <w:r w:rsidR="001F2619" w:rsidRPr="006C58CE">
        <w:rPr>
          <w:bCs/>
          <w:lang w:val="en-GB"/>
        </w:rPr>
        <w:t xml:space="preserve">, for joint channel estimation over multiple PUSCHs, the time domain window may be explicitly configured by higher layers via RRC signalling. </w:t>
      </w:r>
      <w:r w:rsidR="00E93949">
        <w:rPr>
          <w:bCs/>
          <w:lang w:val="en-GB"/>
        </w:rPr>
        <w:t xml:space="preserve">The same </w:t>
      </w:r>
      <w:r w:rsidR="00E93949" w:rsidRPr="006C58CE">
        <w:rPr>
          <w:bCs/>
          <w:lang w:val="en-GB"/>
        </w:rPr>
        <w:t>design principles can be applied for joint channel estimation for multiple PUCCHs</w:t>
      </w:r>
      <w:r w:rsidR="0072231D">
        <w:rPr>
          <w:bCs/>
          <w:lang w:val="en-GB"/>
        </w:rPr>
        <w:t>.</w:t>
      </w:r>
      <w:r w:rsidR="00E93949" w:rsidRPr="006C58CE">
        <w:rPr>
          <w:bCs/>
          <w:lang w:val="en-GB"/>
        </w:rPr>
        <w:t xml:space="preserve"> </w:t>
      </w:r>
      <w:r w:rsidR="001F2619" w:rsidRPr="006C58CE">
        <w:rPr>
          <w:bCs/>
          <w:lang w:val="en-GB"/>
        </w:rPr>
        <w:t xml:space="preserve">In case when inter-slot frequency hopping with inter-slot bundling is applied, </w:t>
      </w:r>
      <w:r w:rsidR="00D51E8B" w:rsidRPr="006C58CE">
        <w:rPr>
          <w:bCs/>
          <w:lang w:val="en-GB"/>
        </w:rPr>
        <w:t xml:space="preserve">the time domain window for joint channel estimation can be determined </w:t>
      </w:r>
      <w:r w:rsidR="00FD3203">
        <w:rPr>
          <w:bCs/>
          <w:lang w:val="en-GB"/>
        </w:rPr>
        <w:t>by</w:t>
      </w:r>
      <w:r w:rsidR="00D51E8B" w:rsidRPr="006C58CE">
        <w:rPr>
          <w:bCs/>
          <w:lang w:val="en-GB"/>
        </w:rPr>
        <w:t xml:space="preserve"> the bundle size. </w:t>
      </w:r>
    </w:p>
    <w:p w14:paraId="754B8ADC" w14:textId="53974DC3" w:rsidR="0066093F" w:rsidRDefault="0066093F" w:rsidP="00216352">
      <w:pPr>
        <w:spacing w:before="120" w:after="0"/>
        <w:jc w:val="both"/>
        <w:rPr>
          <w:bCs/>
          <w:lang w:val="en-GB"/>
        </w:rPr>
      </w:pPr>
      <w:r>
        <w:rPr>
          <w:bCs/>
          <w:lang w:val="en-GB"/>
        </w:rPr>
        <w:t xml:space="preserve">Given the fact that a number of repetitions are employed for PUCCH transmission to improve coverage, it is expected the granularity of joint channel estimation </w:t>
      </w:r>
      <w:r w:rsidR="0094596F">
        <w:rPr>
          <w:bCs/>
          <w:lang w:val="en-GB"/>
        </w:rPr>
        <w:t>can be</w:t>
      </w:r>
      <w:r>
        <w:rPr>
          <w:bCs/>
          <w:lang w:val="en-GB"/>
        </w:rPr>
        <w:t xml:space="preserve"> </w:t>
      </w:r>
      <w:r w:rsidR="000F6AD8">
        <w:rPr>
          <w:bCs/>
          <w:lang w:val="en-GB"/>
        </w:rPr>
        <w:t xml:space="preserve">considered as </w:t>
      </w:r>
      <w:r w:rsidR="005B2391" w:rsidRPr="005B2391">
        <w:rPr>
          <w:bCs/>
          <w:lang w:val="en-GB"/>
        </w:rPr>
        <w:t xml:space="preserve">repetition or </w:t>
      </w:r>
      <w:r>
        <w:rPr>
          <w:bCs/>
          <w:lang w:val="en-GB"/>
        </w:rPr>
        <w:t xml:space="preserve">slot level. In this case, the units of the time domain window can be defined </w:t>
      </w:r>
      <w:r w:rsidR="00840EE5">
        <w:rPr>
          <w:bCs/>
          <w:lang w:val="en-GB"/>
        </w:rPr>
        <w:t>according to</w:t>
      </w:r>
      <w:r>
        <w:rPr>
          <w:bCs/>
          <w:lang w:val="en-GB"/>
        </w:rPr>
        <w:t xml:space="preserve"> the number of repetitions or slots. </w:t>
      </w:r>
    </w:p>
    <w:p w14:paraId="10851774" w14:textId="59236664" w:rsidR="00205DF9" w:rsidRDefault="000D79E1" w:rsidP="00216352">
      <w:pPr>
        <w:spacing w:before="120" w:after="0"/>
        <w:jc w:val="both"/>
        <w:rPr>
          <w:bCs/>
          <w:lang w:val="en-GB"/>
        </w:rPr>
      </w:pPr>
      <w:r>
        <w:rPr>
          <w:bCs/>
          <w:lang w:val="en-GB"/>
        </w:rPr>
        <w:t>I</w:t>
      </w:r>
      <w:r w:rsidR="00A357C9" w:rsidRPr="006C58CE">
        <w:rPr>
          <w:bCs/>
          <w:lang w:val="en-GB"/>
        </w:rPr>
        <w:t>n order to maintain</w:t>
      </w:r>
      <w:r w:rsidR="00205DF9" w:rsidRPr="006C58CE">
        <w:rPr>
          <w:bCs/>
          <w:lang w:val="en-GB"/>
        </w:rPr>
        <w:t xml:space="preserve"> power consistency</w:t>
      </w:r>
      <w:r w:rsidR="009B5240" w:rsidRPr="006C58CE">
        <w:rPr>
          <w:bCs/>
          <w:lang w:val="en-GB"/>
        </w:rPr>
        <w:t xml:space="preserve"> during the time domain window</w:t>
      </w:r>
      <w:r w:rsidR="00205DF9" w:rsidRPr="006C58CE">
        <w:rPr>
          <w:bCs/>
          <w:lang w:val="en-GB"/>
        </w:rPr>
        <w:t>, UE shall transmit the multiple PU</w:t>
      </w:r>
      <w:r w:rsidR="0043634F" w:rsidRPr="006C58CE">
        <w:rPr>
          <w:bCs/>
          <w:lang w:val="en-GB"/>
        </w:rPr>
        <w:t>C</w:t>
      </w:r>
      <w:r w:rsidR="00205DF9" w:rsidRPr="006C58CE">
        <w:rPr>
          <w:bCs/>
          <w:lang w:val="en-GB"/>
        </w:rPr>
        <w:t>CHs using same Tx power for joint channel estimation at the receiver. Similarly, for phase continuity, same precoder is needed for multiple PU</w:t>
      </w:r>
      <w:r w:rsidR="00231F4E" w:rsidRPr="006C58CE">
        <w:rPr>
          <w:bCs/>
          <w:lang w:val="en-GB"/>
        </w:rPr>
        <w:t>C</w:t>
      </w:r>
      <w:r w:rsidR="00205DF9" w:rsidRPr="006C58CE">
        <w:rPr>
          <w:bCs/>
          <w:lang w:val="en-GB"/>
        </w:rPr>
        <w:t xml:space="preserve">CH transmissions in order to enable joint channel estimation. </w:t>
      </w:r>
      <w:r w:rsidR="00142752" w:rsidRPr="006C58CE">
        <w:rPr>
          <w:bCs/>
          <w:lang w:val="en-GB"/>
        </w:rPr>
        <w:t>H</w:t>
      </w:r>
      <w:r w:rsidR="00205DF9" w:rsidRPr="006C58CE">
        <w:rPr>
          <w:bCs/>
          <w:lang w:val="en-GB"/>
        </w:rPr>
        <w:t xml:space="preserve">ence, in our view, same Tx power and precoder are required within </w:t>
      </w:r>
      <w:r w:rsidR="00CF1DAA" w:rsidRPr="006C58CE">
        <w:rPr>
          <w:bCs/>
          <w:lang w:val="en-GB"/>
        </w:rPr>
        <w:t>the time domain</w:t>
      </w:r>
      <w:r w:rsidR="00E1129E" w:rsidRPr="006C58CE">
        <w:rPr>
          <w:bCs/>
          <w:lang w:val="en-GB"/>
        </w:rPr>
        <w:t xml:space="preserve"> </w:t>
      </w:r>
      <w:r w:rsidR="00205DF9" w:rsidRPr="006C58CE">
        <w:rPr>
          <w:bCs/>
          <w:lang w:val="en-GB"/>
        </w:rPr>
        <w:t>window for joint channel estimation over multiple PUCCHs.</w:t>
      </w:r>
    </w:p>
    <w:p w14:paraId="0B0E0F0B" w14:textId="259B6B2E" w:rsidR="00997562" w:rsidRPr="00997562" w:rsidRDefault="00997562" w:rsidP="00997562">
      <w:pPr>
        <w:spacing w:before="240" w:after="0"/>
        <w:jc w:val="both"/>
        <w:rPr>
          <w:b/>
        </w:rPr>
      </w:pPr>
      <w:r w:rsidRPr="00997562">
        <w:rPr>
          <w:b/>
        </w:rPr>
        <w:t xml:space="preserve">Proposal </w:t>
      </w:r>
      <w:r w:rsidR="00164E73">
        <w:rPr>
          <w:b/>
        </w:rPr>
        <w:t>1</w:t>
      </w:r>
    </w:p>
    <w:p w14:paraId="5AF676F7" w14:textId="65C3F87A" w:rsidR="0053127E" w:rsidRDefault="00E76DC7" w:rsidP="0099756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For joint channel estimation </w:t>
      </w:r>
      <w:r w:rsidR="00AA4F51">
        <w:rPr>
          <w:i/>
        </w:rPr>
        <w:t>for</w:t>
      </w:r>
      <w:r>
        <w:rPr>
          <w:i/>
        </w:rPr>
        <w:t xml:space="preserve"> PUCCH</w:t>
      </w:r>
      <w:r w:rsidR="00514A74">
        <w:rPr>
          <w:i/>
        </w:rPr>
        <w:t xml:space="preserve">. </w:t>
      </w:r>
    </w:p>
    <w:p w14:paraId="35E7083E" w14:textId="0963A0E9" w:rsidR="004C3257" w:rsidRDefault="004C3257" w:rsidP="001A232D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The time domain window is defined based on the number of repetitions or slots.</w:t>
      </w:r>
    </w:p>
    <w:p w14:paraId="05A716BA" w14:textId="2390305D" w:rsidR="00FD3203" w:rsidRDefault="009C56FE" w:rsidP="001A232D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The t</w:t>
      </w:r>
      <w:r w:rsidR="00FD3203">
        <w:rPr>
          <w:i/>
        </w:rPr>
        <w:t xml:space="preserve">ime domain window </w:t>
      </w:r>
      <w:r w:rsidR="00B61668">
        <w:rPr>
          <w:i/>
        </w:rPr>
        <w:t>may</w:t>
      </w:r>
      <w:r w:rsidR="00FD3203">
        <w:rPr>
          <w:i/>
        </w:rPr>
        <w:t xml:space="preserve"> be configured by higher layers. </w:t>
      </w:r>
    </w:p>
    <w:p w14:paraId="09BEF24E" w14:textId="24B9B123" w:rsidR="00FD3203" w:rsidRDefault="00FD3203" w:rsidP="001A232D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 xml:space="preserve">When inter-slot frequency hopping with inter-slot bundling is applied, the time domain window is determined by the bundle size. </w:t>
      </w:r>
    </w:p>
    <w:p w14:paraId="3563D311" w14:textId="191B136F" w:rsidR="00997562" w:rsidRPr="00997562" w:rsidRDefault="005F630E" w:rsidP="0099756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Within the time domain window, </w:t>
      </w:r>
      <w:r w:rsidR="00997562" w:rsidRPr="00997562">
        <w:rPr>
          <w:i/>
        </w:rPr>
        <w:t xml:space="preserve">UE needs to </w:t>
      </w:r>
      <w:r w:rsidR="0039030F">
        <w:rPr>
          <w:i/>
        </w:rPr>
        <w:t>maintain</w:t>
      </w:r>
      <w:r w:rsidR="00997562" w:rsidRPr="00997562">
        <w:rPr>
          <w:i/>
        </w:rPr>
        <w:t xml:space="preserve"> same Tx power</w:t>
      </w:r>
      <w:r w:rsidR="00E7313D">
        <w:rPr>
          <w:i/>
        </w:rPr>
        <w:t xml:space="preserve">, </w:t>
      </w:r>
      <w:r w:rsidR="00997562" w:rsidRPr="00997562">
        <w:rPr>
          <w:i/>
        </w:rPr>
        <w:t xml:space="preserve">precoder </w:t>
      </w:r>
      <w:r w:rsidR="00E7313D">
        <w:rPr>
          <w:i/>
        </w:rPr>
        <w:t xml:space="preserve">and frequency resource </w:t>
      </w:r>
      <w:r w:rsidR="00997562" w:rsidRPr="00997562">
        <w:rPr>
          <w:i/>
        </w:rPr>
        <w:t>for joint channel estimation over multiple PU</w:t>
      </w:r>
      <w:r w:rsidR="004D6EB2">
        <w:rPr>
          <w:i/>
        </w:rPr>
        <w:t>C</w:t>
      </w:r>
      <w:r w:rsidR="00997562" w:rsidRPr="00997562">
        <w:rPr>
          <w:i/>
        </w:rPr>
        <w:t>CHs.</w:t>
      </w:r>
    </w:p>
    <w:p w14:paraId="45E2677C" w14:textId="3A014C14" w:rsidR="00205DF9" w:rsidRDefault="00205DF9" w:rsidP="009E4A6F">
      <w:pPr>
        <w:jc w:val="both"/>
        <w:rPr>
          <w:lang w:eastAsia="x-none"/>
        </w:rPr>
      </w:pPr>
    </w:p>
    <w:p w14:paraId="0EFC1B15" w14:textId="0F3F7839" w:rsidR="007A4E4E" w:rsidRPr="00617BC9" w:rsidRDefault="007A4E4E" w:rsidP="007F36B7">
      <w:pPr>
        <w:pStyle w:val="Heading1"/>
        <w:jc w:val="both"/>
      </w:pPr>
      <w:r>
        <w:t xml:space="preserve">Discussion on </w:t>
      </w:r>
      <w:r w:rsidR="00001441">
        <w:t xml:space="preserve">enhanced </w:t>
      </w:r>
      <w:r>
        <w:t xml:space="preserve">inter-slot frequency hopping </w:t>
      </w:r>
    </w:p>
    <w:p w14:paraId="7851F619" w14:textId="1E5681A3" w:rsidR="009C11E0" w:rsidRDefault="00712F62" w:rsidP="00AE5787">
      <w:pPr>
        <w:spacing w:after="120"/>
        <w:jc w:val="both"/>
        <w:rPr>
          <w:lang w:eastAsia="zh-CN"/>
        </w:rPr>
      </w:pPr>
      <w:r w:rsidRPr="00712F62">
        <w:rPr>
          <w:lang w:eastAsia="zh-CN"/>
        </w:rPr>
        <w:t>At the RAN1#104-e meeting, it was agreed that subject to the prerequisite of DMRS bundling for PUCCH repetitions, inter-slot frequency hopping pattern is enhanced for PUCCH repetitions with DMRS bundling</w:t>
      </w:r>
      <w:r>
        <w:rPr>
          <w:lang w:eastAsia="zh-CN"/>
        </w:rPr>
        <w:t xml:space="preserve"> </w:t>
      </w:r>
      <w:r w:rsidR="003B2FEA">
        <w:rPr>
          <w:lang w:eastAsia="zh-CN"/>
        </w:rPr>
        <w:fldChar w:fldCharType="begin"/>
      </w:r>
      <w:r w:rsidR="003B2FEA">
        <w:rPr>
          <w:lang w:eastAsia="zh-CN"/>
        </w:rPr>
        <w:instrText xml:space="preserve"> REF _Ref73219190 \r \h </w:instrText>
      </w:r>
      <w:r w:rsidR="003B2FEA">
        <w:rPr>
          <w:lang w:eastAsia="zh-CN"/>
        </w:rPr>
      </w:r>
      <w:r w:rsidR="003B2FEA">
        <w:rPr>
          <w:lang w:eastAsia="zh-CN"/>
        </w:rPr>
        <w:fldChar w:fldCharType="separate"/>
      </w:r>
      <w:r w:rsidR="008E3896">
        <w:rPr>
          <w:lang w:eastAsia="zh-CN"/>
        </w:rPr>
        <w:t>[2]</w:t>
      </w:r>
      <w:r w:rsidR="003B2FEA">
        <w:rPr>
          <w:lang w:eastAsia="zh-CN"/>
        </w:rPr>
        <w:fldChar w:fldCharType="end"/>
      </w:r>
      <w:r w:rsidRPr="00712F62">
        <w:rPr>
          <w:lang w:eastAsia="zh-CN"/>
        </w:rPr>
        <w:t xml:space="preserve">. </w:t>
      </w:r>
      <w:r w:rsidR="00AE2A46">
        <w:rPr>
          <w:lang w:eastAsia="zh-CN"/>
        </w:rPr>
        <w:t>In our view, in order t</w:t>
      </w:r>
      <w:r w:rsidR="00B96141" w:rsidRPr="00B96141">
        <w:rPr>
          <w:lang w:eastAsia="zh-CN"/>
        </w:rPr>
        <w:t xml:space="preserve">o facilitate the </w:t>
      </w:r>
      <w:r w:rsidR="00110056">
        <w:rPr>
          <w:lang w:eastAsia="zh-CN"/>
        </w:rPr>
        <w:t>joint</w:t>
      </w:r>
      <w:r w:rsidR="00B96141" w:rsidRPr="00B96141">
        <w:rPr>
          <w:lang w:eastAsia="zh-CN"/>
        </w:rPr>
        <w:t xml:space="preserve"> channel estimation, frequency resource for uplink transmission during the repetitions may remain the same for certain number of slots in order to allow inter-slot interpolation for channel estimation improvement.</w:t>
      </w:r>
      <w:r w:rsidR="009C11E0">
        <w:rPr>
          <w:lang w:eastAsia="zh-CN"/>
        </w:rPr>
        <w:t xml:space="preserve"> </w:t>
      </w:r>
      <w:bookmarkStart w:id="1" w:name="_Hlk69849993"/>
      <w:r w:rsidR="009C11E0">
        <w:rPr>
          <w:lang w:eastAsia="zh-CN"/>
        </w:rPr>
        <w:t xml:space="preserve">This </w:t>
      </w:r>
      <w:r w:rsidR="0043745A">
        <w:rPr>
          <w:lang w:eastAsia="zh-CN"/>
        </w:rPr>
        <w:t xml:space="preserve">inter-slot frequency hopping with inter-slot bundling </w:t>
      </w:r>
      <w:r w:rsidR="009C11E0">
        <w:rPr>
          <w:lang w:eastAsia="zh-CN"/>
        </w:rPr>
        <w:t xml:space="preserve">can </w:t>
      </w:r>
      <w:r w:rsidR="0043745A">
        <w:rPr>
          <w:lang w:eastAsia="zh-CN"/>
        </w:rPr>
        <w:t xml:space="preserve">reuse the same mechanisms as defined for PUSCH enhancement, which can exploit the benefit of frequency diversity </w:t>
      </w:r>
      <w:r w:rsidR="00837F5F">
        <w:rPr>
          <w:lang w:eastAsia="zh-CN"/>
        </w:rPr>
        <w:t xml:space="preserve">while </w:t>
      </w:r>
      <w:r w:rsidR="00B840BA">
        <w:rPr>
          <w:lang w:eastAsia="zh-CN"/>
        </w:rPr>
        <w:t>maximizing</w:t>
      </w:r>
      <w:r w:rsidR="0043745A">
        <w:rPr>
          <w:lang w:eastAsia="zh-CN"/>
        </w:rPr>
        <w:t xml:space="preserve"> the gain from joint channel estimation. </w:t>
      </w:r>
    </w:p>
    <w:bookmarkEnd w:id="1"/>
    <w:p w14:paraId="69F719B0" w14:textId="2B6B5B7D" w:rsidR="00B96141" w:rsidRDefault="00B96141" w:rsidP="007D6B6D">
      <w:pPr>
        <w:spacing w:after="300"/>
        <w:jc w:val="both"/>
        <w:rPr>
          <w:lang w:val="en-GB" w:eastAsia="x-none"/>
        </w:rPr>
      </w:pPr>
      <w:r w:rsidRPr="00B96141">
        <w:rPr>
          <w:lang w:val="en-GB" w:eastAsia="x-none"/>
        </w:rPr>
        <w:lastRenderedPageBreak/>
        <w:fldChar w:fldCharType="begin"/>
      </w:r>
      <w:r w:rsidRPr="00B96141">
        <w:rPr>
          <w:lang w:val="en-GB" w:eastAsia="x-none"/>
        </w:rPr>
        <w:instrText xml:space="preserve"> REF _Ref39613054 \h  \* MERGEFORMAT </w:instrText>
      </w:r>
      <w:r w:rsidRPr="00B96141">
        <w:rPr>
          <w:lang w:val="en-GB" w:eastAsia="x-none"/>
        </w:rPr>
      </w:r>
      <w:r w:rsidRPr="00B96141">
        <w:rPr>
          <w:lang w:val="en-GB" w:eastAsia="x-none"/>
        </w:rPr>
        <w:fldChar w:fldCharType="separate"/>
      </w:r>
      <w:r w:rsidR="008E3896" w:rsidRPr="008E3896">
        <w:t xml:space="preserve">Figure </w:t>
      </w:r>
      <w:r w:rsidR="008E3896" w:rsidRPr="008E3896">
        <w:rPr>
          <w:noProof/>
        </w:rPr>
        <w:t>1</w:t>
      </w:r>
      <w:r w:rsidRPr="00B96141">
        <w:rPr>
          <w:lang w:val="en-GB" w:eastAsia="x-none"/>
        </w:rPr>
        <w:fldChar w:fldCharType="end"/>
      </w:r>
      <w:r w:rsidRPr="00B96141">
        <w:rPr>
          <w:lang w:val="en-GB" w:eastAsia="x-none"/>
        </w:rPr>
        <w:t xml:space="preserve"> illustrates one example of </w:t>
      </w:r>
      <w:r w:rsidR="00FE4FEE">
        <w:rPr>
          <w:lang w:val="en-GB" w:eastAsia="x-none"/>
        </w:rPr>
        <w:t>inter-slot frequency hopping with inter-slot bundling</w:t>
      </w:r>
      <w:r w:rsidRPr="00B96141">
        <w:rPr>
          <w:lang w:val="en-GB" w:eastAsia="x-none"/>
        </w:rPr>
        <w:t xml:space="preserve"> for </w:t>
      </w:r>
      <w:r w:rsidR="00F32334">
        <w:rPr>
          <w:lang w:val="en-GB" w:eastAsia="x-none"/>
        </w:rPr>
        <w:t>PUCCH</w:t>
      </w:r>
      <w:r w:rsidRPr="00B96141">
        <w:rPr>
          <w:lang w:val="en-GB" w:eastAsia="x-none"/>
        </w:rPr>
        <w:t xml:space="preserve"> enhancement. In the example, PUCCH transmission occupies the same frequency resource for two slots before it switches to other frequency resource. </w:t>
      </w:r>
    </w:p>
    <w:p w14:paraId="47A1603C" w14:textId="6CDB62C3" w:rsidR="00B96141" w:rsidRPr="00891C0E" w:rsidRDefault="00891C0E" w:rsidP="00B96141">
      <w:pPr>
        <w:keepNext/>
        <w:jc w:val="center"/>
        <w:rPr>
          <w:lang w:val="en-GB"/>
        </w:rPr>
      </w:pPr>
      <w:r w:rsidRPr="00891C0E">
        <w:rPr>
          <w:noProof/>
          <w:lang w:val="en-GB"/>
        </w:rPr>
        <w:drawing>
          <wp:inline distT="0" distB="0" distL="0" distR="0" wp14:anchorId="3768B419" wp14:editId="05E791FE">
            <wp:extent cx="4183082" cy="1080168"/>
            <wp:effectExtent l="0" t="0" r="825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54428" cy="1098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5BBD6" w14:textId="393945F5" w:rsidR="00B96141" w:rsidRPr="00B96141" w:rsidRDefault="00B96141" w:rsidP="00CA2B61">
      <w:pPr>
        <w:spacing w:before="120" w:after="360"/>
        <w:jc w:val="center"/>
        <w:rPr>
          <w:b/>
          <w:bCs/>
          <w:lang w:val="en-GB" w:eastAsia="x-none"/>
        </w:rPr>
      </w:pPr>
      <w:bookmarkStart w:id="2" w:name="_Ref39613054"/>
      <w:r w:rsidRPr="00B96141">
        <w:rPr>
          <w:b/>
          <w:bCs/>
        </w:rPr>
        <w:t xml:space="preserve">Figure </w:t>
      </w:r>
      <w:r w:rsidRPr="00B96141">
        <w:rPr>
          <w:b/>
          <w:bCs/>
        </w:rPr>
        <w:fldChar w:fldCharType="begin"/>
      </w:r>
      <w:r w:rsidRPr="00B96141">
        <w:rPr>
          <w:b/>
          <w:bCs/>
        </w:rPr>
        <w:instrText xml:space="preserve"> SEQ Figure \* ARABIC </w:instrText>
      </w:r>
      <w:r w:rsidRPr="00B96141">
        <w:rPr>
          <w:b/>
          <w:bCs/>
        </w:rPr>
        <w:fldChar w:fldCharType="separate"/>
      </w:r>
      <w:r w:rsidR="008E3896">
        <w:rPr>
          <w:b/>
          <w:bCs/>
          <w:noProof/>
        </w:rPr>
        <w:t>1</w:t>
      </w:r>
      <w:r w:rsidRPr="00B96141">
        <w:rPr>
          <w:b/>
          <w:bCs/>
          <w:noProof/>
        </w:rPr>
        <w:fldChar w:fldCharType="end"/>
      </w:r>
      <w:bookmarkEnd w:id="2"/>
      <w:r w:rsidRPr="00B96141">
        <w:rPr>
          <w:b/>
          <w:bCs/>
        </w:rPr>
        <w:t xml:space="preserve">. </w:t>
      </w:r>
      <w:r w:rsidR="00AD41AE">
        <w:rPr>
          <w:b/>
          <w:bCs/>
        </w:rPr>
        <w:t>Inter-slot frequency hopping with inter-slot bundling</w:t>
      </w:r>
      <w:r w:rsidR="007A6B67">
        <w:rPr>
          <w:b/>
          <w:bCs/>
        </w:rPr>
        <w:t xml:space="preserve"> for PUCCH</w:t>
      </w:r>
      <w:r w:rsidR="00DD6806">
        <w:rPr>
          <w:b/>
          <w:bCs/>
        </w:rPr>
        <w:t xml:space="preserve"> enhancement</w:t>
      </w:r>
    </w:p>
    <w:p w14:paraId="770E3A20" w14:textId="215864C5" w:rsidR="00300E05" w:rsidRPr="00300E05" w:rsidRDefault="00B96141" w:rsidP="00250DC7">
      <w:pPr>
        <w:jc w:val="both"/>
        <w:rPr>
          <w:lang w:val="en-GB" w:eastAsia="x-none"/>
        </w:rPr>
      </w:pPr>
      <w:r w:rsidRPr="00300E05">
        <w:rPr>
          <w:lang w:val="en-GB" w:eastAsia="x-none"/>
        </w:rPr>
        <w:fldChar w:fldCharType="begin"/>
      </w:r>
      <w:r w:rsidRPr="00300E05">
        <w:rPr>
          <w:lang w:val="en-GB" w:eastAsia="x-none"/>
        </w:rPr>
        <w:instrText xml:space="preserve"> REF _Ref47088438 \h </w:instrText>
      </w:r>
      <w:r w:rsidR="00B71160" w:rsidRPr="00300E05">
        <w:rPr>
          <w:lang w:val="en-GB" w:eastAsia="x-none"/>
        </w:rPr>
        <w:instrText xml:space="preserve"> \* MERGEFORMAT </w:instrText>
      </w:r>
      <w:r w:rsidRPr="00300E05">
        <w:rPr>
          <w:lang w:val="en-GB" w:eastAsia="x-none"/>
        </w:rPr>
      </w:r>
      <w:r w:rsidRPr="00300E05">
        <w:rPr>
          <w:lang w:val="en-GB" w:eastAsia="x-none"/>
        </w:rPr>
        <w:fldChar w:fldCharType="separate"/>
      </w:r>
      <w:r w:rsidR="008E3896" w:rsidRPr="008E3896">
        <w:t xml:space="preserve">Figure </w:t>
      </w:r>
      <w:r w:rsidR="008E3896" w:rsidRPr="008E3896">
        <w:rPr>
          <w:noProof/>
        </w:rPr>
        <w:t>2</w:t>
      </w:r>
      <w:r w:rsidRPr="00300E05">
        <w:rPr>
          <w:lang w:val="en-GB" w:eastAsia="x-none"/>
        </w:rPr>
        <w:fldChar w:fldCharType="end"/>
      </w:r>
      <w:r w:rsidRPr="00300E05">
        <w:rPr>
          <w:lang w:val="en-GB" w:eastAsia="x-none"/>
        </w:rPr>
        <w:t xml:space="preserve"> illustrates link level simulation results for PUCCH format 3 </w:t>
      </w:r>
      <w:r w:rsidR="003E7F13" w:rsidRPr="00300E05">
        <w:t>for different inter-slot frequency hopping patterns</w:t>
      </w:r>
      <w:r w:rsidRPr="00300E05">
        <w:rPr>
          <w:lang w:val="en-GB" w:eastAsia="x-none"/>
        </w:rPr>
        <w:t>. In the simulations, it is assumed 22 bit UCI payload and 8 repetitions for PUCCH transmission with</w:t>
      </w:r>
      <w:r w:rsidR="00011B80" w:rsidRPr="00300E05">
        <w:rPr>
          <w:lang w:val="en-GB" w:eastAsia="x-none"/>
        </w:rPr>
        <w:t xml:space="preserve"> Rel-15</w:t>
      </w:r>
      <w:r w:rsidRPr="00300E05">
        <w:rPr>
          <w:lang w:val="en-GB" w:eastAsia="x-none"/>
        </w:rPr>
        <w:t xml:space="preserve"> inter-slot FH</w:t>
      </w:r>
      <w:r w:rsidR="00EC34AB" w:rsidRPr="00300E05">
        <w:rPr>
          <w:lang w:val="en-GB" w:eastAsia="x-none"/>
        </w:rPr>
        <w:t xml:space="preserve"> </w:t>
      </w:r>
      <w:r w:rsidRPr="00300E05">
        <w:rPr>
          <w:lang w:val="en-GB" w:eastAsia="x-none"/>
        </w:rPr>
        <w:t xml:space="preserve">and </w:t>
      </w:r>
      <w:r w:rsidR="008A200C" w:rsidRPr="00300E05">
        <w:rPr>
          <w:lang w:val="en-GB" w:eastAsia="x-none"/>
        </w:rPr>
        <w:t xml:space="preserve">inter-slot FH pattern with </w:t>
      </w:r>
      <w:r w:rsidR="004B5E7F" w:rsidRPr="00300E05">
        <w:rPr>
          <w:lang w:val="en-GB" w:eastAsia="x-none"/>
        </w:rPr>
        <w:t xml:space="preserve">bundle </w:t>
      </w:r>
      <w:r w:rsidR="008A200C" w:rsidRPr="00300E05">
        <w:rPr>
          <w:lang w:val="en-GB" w:eastAsia="x-none"/>
        </w:rPr>
        <w:t>size of 4</w:t>
      </w:r>
      <w:r w:rsidR="00EC34AB" w:rsidRPr="00300E05">
        <w:rPr>
          <w:lang w:val="en-GB" w:eastAsia="x-none"/>
        </w:rPr>
        <w:t xml:space="preserve"> slots</w:t>
      </w:r>
      <w:r w:rsidR="008A200C" w:rsidRPr="00300E05">
        <w:rPr>
          <w:lang w:val="en-GB" w:eastAsia="x-none"/>
        </w:rPr>
        <w:t xml:space="preserve">. In addition, joint channel estimation is employed with a fixed window </w:t>
      </w:r>
      <w:r w:rsidR="00EC34AB" w:rsidRPr="00300E05">
        <w:rPr>
          <w:lang w:val="en-GB" w:eastAsia="x-none"/>
        </w:rPr>
        <w:t>spanning</w:t>
      </w:r>
      <w:r w:rsidR="008A200C" w:rsidRPr="00300E05">
        <w:rPr>
          <w:lang w:val="en-GB" w:eastAsia="x-none"/>
        </w:rPr>
        <w:t xml:space="preserve"> 4 slots.</w:t>
      </w:r>
      <w:r w:rsidR="00D819C0" w:rsidRPr="00300E05">
        <w:rPr>
          <w:lang w:val="en-GB" w:eastAsia="x-none"/>
        </w:rPr>
        <w:t xml:space="preserve"> </w:t>
      </w:r>
      <w:r w:rsidR="003E7F13" w:rsidRPr="00300E05">
        <w:rPr>
          <w:lang w:val="en-GB" w:eastAsia="x-none"/>
        </w:rPr>
        <w:t xml:space="preserve">Further, CFO is 0.1ppm of 700MHz carrier frequency, and ML based CFO estimation algorithm is employed at receiver. </w:t>
      </w:r>
    </w:p>
    <w:p w14:paraId="2BF7C85D" w14:textId="6F2BADC4" w:rsidR="00B96141" w:rsidRPr="00B96141" w:rsidRDefault="00D819C0" w:rsidP="00250DC7">
      <w:pPr>
        <w:jc w:val="both"/>
        <w:rPr>
          <w:rFonts w:eastAsia="Calibri"/>
          <w:lang w:val="en-GB" w:eastAsia="x-none"/>
        </w:rPr>
      </w:pPr>
      <w:r w:rsidRPr="00300E05">
        <w:rPr>
          <w:lang w:val="en-GB" w:eastAsia="x-none"/>
        </w:rPr>
        <w:t>F</w:t>
      </w:r>
      <w:r w:rsidR="00B96141" w:rsidRPr="00300E05">
        <w:rPr>
          <w:lang w:val="en-GB" w:eastAsia="x-none"/>
        </w:rPr>
        <w:t xml:space="preserve">rom the figure, it can be observed that </w:t>
      </w:r>
      <w:r w:rsidR="00110056" w:rsidRPr="00300E05">
        <w:rPr>
          <w:rFonts w:eastAsia="Calibri"/>
          <w:lang w:val="en-GB" w:eastAsia="x-none"/>
        </w:rPr>
        <w:t>joint</w:t>
      </w:r>
      <w:r w:rsidR="00B96141" w:rsidRPr="00300E05">
        <w:rPr>
          <w:rFonts w:eastAsia="Calibri"/>
          <w:lang w:val="en-GB" w:eastAsia="x-none"/>
        </w:rPr>
        <w:t xml:space="preserve"> channel estimation</w:t>
      </w:r>
      <w:r w:rsidR="00250DC7" w:rsidRPr="00300E05">
        <w:rPr>
          <w:rFonts w:eastAsia="Calibri"/>
          <w:lang w:val="en-GB" w:eastAsia="x-none"/>
        </w:rPr>
        <w:t xml:space="preserve"> with enhanced inter-slot frequency hopping pattern</w:t>
      </w:r>
      <w:r w:rsidR="004A2B8D" w:rsidRPr="00300E05">
        <w:rPr>
          <w:rFonts w:eastAsia="Calibri"/>
          <w:lang w:val="en-GB" w:eastAsia="x-none"/>
        </w:rPr>
        <w:t xml:space="preserve"> can provide </w:t>
      </w:r>
      <w:r w:rsidR="00B96141" w:rsidRPr="00300E05">
        <w:rPr>
          <w:rFonts w:eastAsia="Calibri"/>
          <w:lang w:val="en-GB" w:eastAsia="x-none"/>
        </w:rPr>
        <w:t>~</w:t>
      </w:r>
      <w:r w:rsidR="00420156">
        <w:rPr>
          <w:rFonts w:eastAsia="Calibri"/>
          <w:lang w:val="en-GB" w:eastAsia="x-none"/>
        </w:rPr>
        <w:t>1.2</w:t>
      </w:r>
      <w:r w:rsidR="004A2B8D" w:rsidRPr="00300E05">
        <w:rPr>
          <w:rFonts w:eastAsia="Calibri"/>
          <w:lang w:val="en-GB" w:eastAsia="x-none"/>
        </w:rPr>
        <w:t>dB</w:t>
      </w:r>
      <w:r w:rsidR="00B96141" w:rsidRPr="00300E05">
        <w:rPr>
          <w:rFonts w:eastAsia="Calibri"/>
          <w:lang w:val="en-GB" w:eastAsia="x-none"/>
        </w:rPr>
        <w:t xml:space="preserve"> performance gain compared to Rel-15 inter-slot </w:t>
      </w:r>
      <w:r w:rsidR="00587B2D" w:rsidRPr="00300E05">
        <w:rPr>
          <w:rFonts w:eastAsia="Calibri"/>
          <w:lang w:val="en-GB" w:eastAsia="x-none"/>
        </w:rPr>
        <w:t>f</w:t>
      </w:r>
      <w:r w:rsidR="00B96141" w:rsidRPr="00300E05">
        <w:rPr>
          <w:rFonts w:eastAsia="Calibri"/>
          <w:lang w:val="en-GB" w:eastAsia="x-none"/>
        </w:rPr>
        <w:t xml:space="preserve">requency hopping </w:t>
      </w:r>
      <w:r w:rsidR="00587B2D" w:rsidRPr="00300E05">
        <w:rPr>
          <w:rFonts w:eastAsia="Calibri"/>
          <w:lang w:val="en-GB" w:eastAsia="x-none"/>
        </w:rPr>
        <w:t>without joint channel estimation.</w:t>
      </w:r>
      <w:r w:rsidR="00587B2D">
        <w:rPr>
          <w:rFonts w:eastAsia="Calibri"/>
          <w:lang w:val="en-GB" w:eastAsia="x-none"/>
        </w:rPr>
        <w:t xml:space="preserve"> </w:t>
      </w:r>
    </w:p>
    <w:p w14:paraId="5BCE5ED1" w14:textId="3EDD3D1E" w:rsidR="00B96141" w:rsidRPr="00B96141" w:rsidRDefault="00B96141" w:rsidP="00B96141">
      <w:pPr>
        <w:keepNext/>
        <w:jc w:val="center"/>
      </w:pPr>
      <w:r w:rsidRPr="00B96141">
        <w:t xml:space="preserve">  </w:t>
      </w:r>
      <w:r w:rsidR="00D40668" w:rsidRPr="00D40668">
        <w:rPr>
          <w:noProof/>
        </w:rPr>
        <w:drawing>
          <wp:inline distT="0" distB="0" distL="0" distR="0" wp14:anchorId="30CA6D0E" wp14:editId="487E7407">
            <wp:extent cx="4379976" cy="3200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9976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85943" w14:textId="02E0F7F1" w:rsidR="00B96141" w:rsidRDefault="00B96141" w:rsidP="00EC24C6">
      <w:pPr>
        <w:spacing w:before="120" w:after="240"/>
        <w:jc w:val="center"/>
        <w:rPr>
          <w:b/>
          <w:bCs/>
        </w:rPr>
      </w:pPr>
      <w:bookmarkStart w:id="3" w:name="_Ref47088438"/>
      <w:r w:rsidRPr="00B96141">
        <w:rPr>
          <w:b/>
          <w:bCs/>
        </w:rPr>
        <w:t xml:space="preserve">Figure </w:t>
      </w:r>
      <w:r w:rsidRPr="00B96141">
        <w:rPr>
          <w:b/>
          <w:bCs/>
        </w:rPr>
        <w:fldChar w:fldCharType="begin"/>
      </w:r>
      <w:r w:rsidRPr="00B96141">
        <w:rPr>
          <w:b/>
          <w:bCs/>
        </w:rPr>
        <w:instrText xml:space="preserve"> SEQ Figure \* ARABIC </w:instrText>
      </w:r>
      <w:r w:rsidRPr="00B96141">
        <w:rPr>
          <w:b/>
          <w:bCs/>
        </w:rPr>
        <w:fldChar w:fldCharType="separate"/>
      </w:r>
      <w:r w:rsidR="008E3896">
        <w:rPr>
          <w:b/>
          <w:bCs/>
          <w:noProof/>
        </w:rPr>
        <w:t>2</w:t>
      </w:r>
      <w:r w:rsidRPr="00B96141">
        <w:rPr>
          <w:b/>
          <w:bCs/>
          <w:noProof/>
        </w:rPr>
        <w:fldChar w:fldCharType="end"/>
      </w:r>
      <w:bookmarkEnd w:id="3"/>
      <w:r w:rsidRPr="00B96141">
        <w:rPr>
          <w:b/>
          <w:bCs/>
        </w:rPr>
        <w:t xml:space="preserve">. </w:t>
      </w:r>
      <w:r w:rsidR="00BA75A1" w:rsidRPr="00BA75A1">
        <w:rPr>
          <w:b/>
          <w:bCs/>
        </w:rPr>
        <w:t xml:space="preserve">Simulation results for </w:t>
      </w:r>
      <w:r w:rsidR="007A491F">
        <w:rPr>
          <w:b/>
          <w:bCs/>
        </w:rPr>
        <w:t xml:space="preserve">PUCCH format 3 with joint channel estimation and </w:t>
      </w:r>
      <w:r w:rsidR="00BA75A1" w:rsidRPr="00BA75A1">
        <w:rPr>
          <w:b/>
          <w:bCs/>
        </w:rPr>
        <w:t>inter-slot frequency hopping with inter-slot bundling</w:t>
      </w:r>
    </w:p>
    <w:p w14:paraId="147BED27" w14:textId="554206E8" w:rsidR="00B263A3" w:rsidRPr="00B96141" w:rsidRDefault="00B263A3" w:rsidP="00EC24C6">
      <w:pPr>
        <w:spacing w:before="360" w:after="0"/>
        <w:jc w:val="both"/>
        <w:rPr>
          <w:b/>
        </w:rPr>
      </w:pPr>
      <w:r w:rsidRPr="00B96141">
        <w:rPr>
          <w:b/>
        </w:rPr>
        <w:t xml:space="preserve">Observation </w:t>
      </w:r>
      <w:r w:rsidR="007471A7">
        <w:rPr>
          <w:b/>
        </w:rPr>
        <w:t>1</w:t>
      </w:r>
    </w:p>
    <w:p w14:paraId="19C128FC" w14:textId="4F91E7F8" w:rsidR="00B263A3" w:rsidRPr="00B96141" w:rsidRDefault="005271C1" w:rsidP="00B263A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For PUCCH format 3 with 8 repetitions, </w:t>
      </w:r>
      <w:r w:rsidR="005E042A" w:rsidRPr="005E042A">
        <w:rPr>
          <w:i/>
        </w:rPr>
        <w:t xml:space="preserve">inter-slot frequency hopping </w:t>
      </w:r>
      <w:r w:rsidR="00CF24AC">
        <w:rPr>
          <w:i/>
        </w:rPr>
        <w:t>with inter-slot bundling</w:t>
      </w:r>
      <w:r w:rsidR="00E91EB7">
        <w:rPr>
          <w:i/>
        </w:rPr>
        <w:t xml:space="preserve"> and joint channel estimation</w:t>
      </w:r>
      <w:r w:rsidR="00CF24AC">
        <w:rPr>
          <w:i/>
        </w:rPr>
        <w:t xml:space="preserve"> </w:t>
      </w:r>
      <w:r w:rsidR="005E042A" w:rsidRPr="005E042A">
        <w:rPr>
          <w:i/>
        </w:rPr>
        <w:t>can provide ~</w:t>
      </w:r>
      <w:r w:rsidR="006C6FF5">
        <w:rPr>
          <w:i/>
        </w:rPr>
        <w:t>1.2</w:t>
      </w:r>
      <w:r w:rsidR="005E042A" w:rsidRPr="005E042A">
        <w:rPr>
          <w:i/>
        </w:rPr>
        <w:t>dB performance gain compared to Rel-15 inter-slot frequency hopping without joint channel estimation.</w:t>
      </w:r>
      <w:r w:rsidR="00B263A3" w:rsidRPr="00B96141">
        <w:rPr>
          <w:i/>
        </w:rPr>
        <w:t xml:space="preserve">  </w:t>
      </w:r>
    </w:p>
    <w:p w14:paraId="1B607631" w14:textId="77777777" w:rsidR="00C87367" w:rsidRDefault="00C87367" w:rsidP="00C87367">
      <w:pPr>
        <w:spacing w:before="120" w:after="120"/>
        <w:jc w:val="both"/>
        <w:rPr>
          <w:b/>
          <w:bCs/>
        </w:rPr>
      </w:pPr>
    </w:p>
    <w:p w14:paraId="146B605F" w14:textId="01AB352F" w:rsidR="00A710E1" w:rsidRDefault="00F31809" w:rsidP="005B5350">
      <w:pPr>
        <w:spacing w:before="120" w:after="120"/>
        <w:jc w:val="both"/>
        <w:rPr>
          <w:lang w:val="en-GB" w:eastAsia="zh-CN"/>
        </w:rPr>
      </w:pPr>
      <w:r>
        <w:rPr>
          <w:lang w:val="en-GB" w:eastAsia="zh-CN"/>
        </w:rPr>
        <w:t xml:space="preserve">Considering </w:t>
      </w:r>
      <w:r w:rsidR="004941D2">
        <w:rPr>
          <w:lang w:val="en-GB" w:eastAsia="zh-CN"/>
        </w:rPr>
        <w:t xml:space="preserve">that </w:t>
      </w:r>
      <w:r>
        <w:rPr>
          <w:lang w:val="en-GB" w:eastAsia="zh-CN"/>
        </w:rPr>
        <w:t xml:space="preserve">the </w:t>
      </w:r>
      <w:r w:rsidR="005B5350" w:rsidRPr="005B5350">
        <w:rPr>
          <w:lang w:val="en-GB" w:eastAsia="zh-CN"/>
        </w:rPr>
        <w:t xml:space="preserve">performance gain </w:t>
      </w:r>
      <w:r>
        <w:rPr>
          <w:lang w:val="en-GB" w:eastAsia="zh-CN"/>
        </w:rPr>
        <w:t>for PUCCH format 3</w:t>
      </w:r>
      <w:r w:rsidR="002F0562">
        <w:rPr>
          <w:lang w:val="en-GB" w:eastAsia="zh-CN"/>
        </w:rPr>
        <w:t xml:space="preserve"> </w:t>
      </w:r>
      <w:r>
        <w:rPr>
          <w:lang w:val="en-GB" w:eastAsia="zh-CN"/>
        </w:rPr>
        <w:t xml:space="preserve">that can be achieved by </w:t>
      </w:r>
      <w:r w:rsidR="007E26EE">
        <w:rPr>
          <w:lang w:val="en-GB" w:eastAsia="zh-CN"/>
        </w:rPr>
        <w:t>employing</w:t>
      </w:r>
      <w:r w:rsidR="005B5350" w:rsidRPr="005B5350">
        <w:rPr>
          <w:lang w:val="en-GB" w:eastAsia="zh-CN"/>
        </w:rPr>
        <w:t xml:space="preserve"> joint channel estimation and enhanced inter-slot frequency hopping pattern, </w:t>
      </w:r>
      <w:r w:rsidR="00A710E1">
        <w:rPr>
          <w:lang w:val="en-GB" w:eastAsia="zh-CN"/>
        </w:rPr>
        <w:t xml:space="preserve">in our view, inter-slot frequency hopping with inter-slot bundling </w:t>
      </w:r>
      <w:r w:rsidR="00D12619">
        <w:rPr>
          <w:lang w:val="en-GB" w:eastAsia="zh-CN"/>
        </w:rPr>
        <w:t>should be</w:t>
      </w:r>
      <w:r w:rsidR="00A710E1">
        <w:rPr>
          <w:lang w:val="en-GB" w:eastAsia="zh-CN"/>
        </w:rPr>
        <w:t xml:space="preserve"> </w:t>
      </w:r>
      <w:r w:rsidR="00A710E1">
        <w:rPr>
          <w:lang w:val="en-GB" w:eastAsia="zh-CN"/>
        </w:rPr>
        <w:lastRenderedPageBreak/>
        <w:t xml:space="preserve">supported for PUCCH enhancements. </w:t>
      </w:r>
      <w:r w:rsidR="002B4E91">
        <w:rPr>
          <w:lang w:val="en-GB" w:eastAsia="zh-CN"/>
        </w:rPr>
        <w:t>In addition</w:t>
      </w:r>
      <w:r w:rsidR="00A710E1">
        <w:rPr>
          <w:lang w:val="en-GB" w:eastAsia="zh-CN"/>
        </w:rPr>
        <w:t>, the design principle can be simply reused from joint channel estimation for PUSCH coverage enhancement, which can minimize the specification impact.</w:t>
      </w:r>
    </w:p>
    <w:p w14:paraId="5E70F4F9" w14:textId="229B8E63" w:rsidR="00FC7C79" w:rsidRPr="00B96141" w:rsidRDefault="00EF7AD2" w:rsidP="005B5350">
      <w:pPr>
        <w:spacing w:before="120" w:after="120"/>
        <w:jc w:val="both"/>
        <w:rPr>
          <w:lang w:val="en-GB" w:eastAsia="zh-CN"/>
        </w:rPr>
      </w:pPr>
      <w:r>
        <w:rPr>
          <w:lang w:val="en-GB" w:eastAsia="zh-CN"/>
        </w:rPr>
        <w:t>Note that</w:t>
      </w:r>
      <w:r w:rsidR="00FC7C79">
        <w:rPr>
          <w:lang w:val="en-GB" w:eastAsia="zh-CN"/>
        </w:rPr>
        <w:t xml:space="preserve"> f</w:t>
      </w:r>
      <w:r w:rsidR="00FC7C79" w:rsidRPr="00FC7C79">
        <w:rPr>
          <w:lang w:val="en-GB" w:eastAsia="zh-CN"/>
        </w:rPr>
        <w:t xml:space="preserve">or inter-slot frequency hopping with inter-slot bundling, the </w:t>
      </w:r>
      <w:r w:rsidR="004B5E7F" w:rsidRPr="00FC7C79">
        <w:rPr>
          <w:lang w:val="en-GB" w:eastAsia="zh-CN"/>
        </w:rPr>
        <w:t>bundl</w:t>
      </w:r>
      <w:r w:rsidR="004B5E7F">
        <w:rPr>
          <w:lang w:val="en-GB" w:eastAsia="zh-CN"/>
        </w:rPr>
        <w:t>e</w:t>
      </w:r>
      <w:r w:rsidR="004B5E7F" w:rsidRPr="00FC7C79">
        <w:rPr>
          <w:lang w:val="en-GB" w:eastAsia="zh-CN"/>
        </w:rPr>
        <w:t xml:space="preserve"> </w:t>
      </w:r>
      <w:r w:rsidR="00FC7C79" w:rsidRPr="00FC7C79">
        <w:rPr>
          <w:lang w:val="en-GB" w:eastAsia="zh-CN"/>
        </w:rPr>
        <w:t>size may be configured by higher layers, or implicitly determined based on the number of repetitions for PU</w:t>
      </w:r>
      <w:r w:rsidR="00042F41">
        <w:rPr>
          <w:lang w:val="en-GB" w:eastAsia="zh-CN"/>
        </w:rPr>
        <w:t>C</w:t>
      </w:r>
      <w:r w:rsidR="00FC7C79" w:rsidRPr="00FC7C79">
        <w:rPr>
          <w:lang w:val="en-GB" w:eastAsia="zh-CN"/>
        </w:rPr>
        <w:t xml:space="preserve">CH. </w:t>
      </w:r>
      <w:r w:rsidR="009B739E">
        <w:rPr>
          <w:lang w:val="en-GB" w:eastAsia="zh-CN"/>
        </w:rPr>
        <w:t>Further, a</w:t>
      </w:r>
      <w:r w:rsidR="00767086">
        <w:rPr>
          <w:lang w:val="en-GB" w:eastAsia="zh-CN"/>
        </w:rPr>
        <w:t>s mentioned above, w</w:t>
      </w:r>
      <w:r w:rsidR="00767086" w:rsidRPr="00767086">
        <w:rPr>
          <w:lang w:val="en-GB" w:eastAsia="zh-CN"/>
        </w:rPr>
        <w:t xml:space="preserve">hen inter-slot frequency hopping with inter-slot bundling is applied, the time domain window </w:t>
      </w:r>
      <w:r w:rsidR="00767086">
        <w:rPr>
          <w:lang w:val="en-GB" w:eastAsia="zh-CN"/>
        </w:rPr>
        <w:t>can be</w:t>
      </w:r>
      <w:r w:rsidR="00767086" w:rsidRPr="00767086">
        <w:rPr>
          <w:lang w:val="en-GB" w:eastAsia="zh-CN"/>
        </w:rPr>
        <w:t xml:space="preserve"> determined by the bundle size.</w:t>
      </w:r>
    </w:p>
    <w:p w14:paraId="3A15BA1A" w14:textId="785469BB" w:rsidR="00B96141" w:rsidRPr="00B96141" w:rsidRDefault="00B96141" w:rsidP="00B96141">
      <w:pPr>
        <w:spacing w:before="240" w:after="0"/>
        <w:jc w:val="both"/>
        <w:rPr>
          <w:b/>
        </w:rPr>
      </w:pPr>
      <w:r w:rsidRPr="00B96141">
        <w:rPr>
          <w:b/>
        </w:rPr>
        <w:t xml:space="preserve">Proposal </w:t>
      </w:r>
      <w:r w:rsidR="00164E73">
        <w:rPr>
          <w:b/>
        </w:rPr>
        <w:t>2</w:t>
      </w:r>
    </w:p>
    <w:p w14:paraId="6E9153D4" w14:textId="66E604C1" w:rsidR="00B96141" w:rsidRDefault="00B96141" w:rsidP="00B9614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B96141">
        <w:rPr>
          <w:i/>
        </w:rPr>
        <w:t xml:space="preserve">Inter-slot frequency hopping with inter-slot bundling is supported </w:t>
      </w:r>
      <w:r w:rsidR="009527B9">
        <w:rPr>
          <w:i/>
        </w:rPr>
        <w:t>for</w:t>
      </w:r>
      <w:r w:rsidRPr="00B96141">
        <w:rPr>
          <w:i/>
        </w:rPr>
        <w:t xml:space="preserve"> PUCCH enhancement.</w:t>
      </w:r>
    </w:p>
    <w:p w14:paraId="21515408" w14:textId="24C26499" w:rsidR="009527B9" w:rsidRPr="00B96141" w:rsidRDefault="009527B9" w:rsidP="00FB510A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 xml:space="preserve">The bundle size may be configured higher layers or determined based on the number of repetitions. </w:t>
      </w:r>
    </w:p>
    <w:p w14:paraId="69D1F751" w14:textId="77777777" w:rsidR="00C078E3" w:rsidRDefault="00C078E3" w:rsidP="00187D3B">
      <w:pPr>
        <w:jc w:val="both"/>
        <w:rPr>
          <w:lang w:eastAsia="zh-CN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4" w:name="_Ref52481833"/>
      <w:r w:rsidRPr="00443753">
        <w:rPr>
          <w:lang w:val="en-US"/>
        </w:rPr>
        <w:t>Conclusions</w:t>
      </w:r>
      <w:bookmarkEnd w:id="4"/>
    </w:p>
    <w:p w14:paraId="4B787C32" w14:textId="4080886B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2061AF" w:rsidRPr="001F45B3">
        <w:rPr>
          <w:lang w:eastAsia="zh-CN"/>
        </w:rPr>
        <w:t xml:space="preserve">discussed </w:t>
      </w:r>
      <w:r w:rsidR="001B3EA6">
        <w:rPr>
          <w:lang w:eastAsia="zh-CN"/>
        </w:rPr>
        <w:t>PUCCH enhancements, with primary focus on joint channel estimation for PUCCH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 xml:space="preserve">Further, we summarize the </w:t>
      </w:r>
      <w:r w:rsidR="00EC16AD" w:rsidRPr="001F45B3">
        <w:t xml:space="preserve">observations and </w:t>
      </w:r>
      <w:r w:rsidR="00B16C5A" w:rsidRPr="001F45B3">
        <w:t>proposals as follows:</w:t>
      </w:r>
    </w:p>
    <w:p w14:paraId="3A361F57" w14:textId="77777777" w:rsidR="00AA1579" w:rsidRPr="00B96141" w:rsidRDefault="00AA1579" w:rsidP="00AA1579">
      <w:pPr>
        <w:spacing w:before="300" w:after="0"/>
        <w:jc w:val="both"/>
        <w:rPr>
          <w:b/>
        </w:rPr>
      </w:pPr>
      <w:r w:rsidRPr="00B96141">
        <w:rPr>
          <w:b/>
        </w:rPr>
        <w:t xml:space="preserve">Observation </w:t>
      </w:r>
      <w:r>
        <w:rPr>
          <w:b/>
        </w:rPr>
        <w:t>1</w:t>
      </w:r>
    </w:p>
    <w:p w14:paraId="495D15F6" w14:textId="77777777" w:rsidR="00AA1579" w:rsidRPr="00B96141" w:rsidRDefault="00AA1579" w:rsidP="00AA157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For PUCCH format 3 with 8 repetitions, </w:t>
      </w:r>
      <w:r w:rsidRPr="005E042A">
        <w:rPr>
          <w:i/>
        </w:rPr>
        <w:t xml:space="preserve">inter-slot frequency hopping </w:t>
      </w:r>
      <w:r>
        <w:rPr>
          <w:i/>
        </w:rPr>
        <w:t xml:space="preserve">with inter-slot bundling and joint channel estimation </w:t>
      </w:r>
      <w:r w:rsidRPr="005E042A">
        <w:rPr>
          <w:i/>
        </w:rPr>
        <w:t>can provide ~</w:t>
      </w:r>
      <w:r>
        <w:rPr>
          <w:i/>
        </w:rPr>
        <w:t>1.2</w:t>
      </w:r>
      <w:r w:rsidRPr="005E042A">
        <w:rPr>
          <w:i/>
        </w:rPr>
        <w:t>dB performance gain compared to Rel-15 inter-slot frequency hopping without joint channel estimation.</w:t>
      </w:r>
      <w:r w:rsidRPr="00B96141">
        <w:rPr>
          <w:i/>
        </w:rPr>
        <w:t xml:space="preserve">  </w:t>
      </w:r>
    </w:p>
    <w:p w14:paraId="44ED3CD9" w14:textId="77777777" w:rsidR="007E6354" w:rsidRPr="00997562" w:rsidRDefault="007E6354" w:rsidP="007E6354">
      <w:pPr>
        <w:spacing w:before="240" w:after="0"/>
        <w:jc w:val="both"/>
        <w:rPr>
          <w:b/>
        </w:rPr>
      </w:pPr>
      <w:r w:rsidRPr="00997562">
        <w:rPr>
          <w:b/>
        </w:rPr>
        <w:t xml:space="preserve">Proposal </w:t>
      </w:r>
      <w:r>
        <w:rPr>
          <w:b/>
        </w:rPr>
        <w:t>1</w:t>
      </w:r>
    </w:p>
    <w:p w14:paraId="5C441970" w14:textId="77777777" w:rsidR="007E6354" w:rsidRDefault="007E6354" w:rsidP="007E635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For joint channel estimation for PUCCH. </w:t>
      </w:r>
    </w:p>
    <w:p w14:paraId="3B90B7E7" w14:textId="77777777" w:rsidR="007E6354" w:rsidRDefault="007E6354" w:rsidP="007E6354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The time domain window is defined based on the number of repetitions or slots.</w:t>
      </w:r>
    </w:p>
    <w:p w14:paraId="39EBE712" w14:textId="77777777" w:rsidR="007E6354" w:rsidRDefault="007E6354" w:rsidP="007E6354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 xml:space="preserve">The time domain window may be configured by higher layers. </w:t>
      </w:r>
    </w:p>
    <w:p w14:paraId="2A0C6253" w14:textId="77777777" w:rsidR="007E6354" w:rsidRDefault="007E6354" w:rsidP="007E6354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 xml:space="preserve">When inter-slot frequency hopping with inter-slot bundling is applied, the time domain window is determined by the bundle size. </w:t>
      </w:r>
    </w:p>
    <w:p w14:paraId="3824DA40" w14:textId="77777777" w:rsidR="007E6354" w:rsidRPr="00997562" w:rsidRDefault="007E6354" w:rsidP="007E635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Within the time domain window, </w:t>
      </w:r>
      <w:r w:rsidRPr="00997562">
        <w:rPr>
          <w:i/>
        </w:rPr>
        <w:t xml:space="preserve">UE needs to </w:t>
      </w:r>
      <w:r>
        <w:rPr>
          <w:i/>
        </w:rPr>
        <w:t>maintain</w:t>
      </w:r>
      <w:r w:rsidRPr="00997562">
        <w:rPr>
          <w:i/>
        </w:rPr>
        <w:t xml:space="preserve"> same Tx power</w:t>
      </w:r>
      <w:r>
        <w:rPr>
          <w:i/>
        </w:rPr>
        <w:t xml:space="preserve">, </w:t>
      </w:r>
      <w:r w:rsidRPr="00997562">
        <w:rPr>
          <w:i/>
        </w:rPr>
        <w:t xml:space="preserve">precoder </w:t>
      </w:r>
      <w:r>
        <w:rPr>
          <w:i/>
        </w:rPr>
        <w:t xml:space="preserve">and frequency resource </w:t>
      </w:r>
      <w:r w:rsidRPr="00997562">
        <w:rPr>
          <w:i/>
        </w:rPr>
        <w:t>for joint channel estimation over multiple PU</w:t>
      </w:r>
      <w:r>
        <w:rPr>
          <w:i/>
        </w:rPr>
        <w:t>C</w:t>
      </w:r>
      <w:r w:rsidRPr="00997562">
        <w:rPr>
          <w:i/>
        </w:rPr>
        <w:t>CHs.</w:t>
      </w:r>
    </w:p>
    <w:p w14:paraId="15405AA1" w14:textId="77777777" w:rsidR="009C3F42" w:rsidRPr="00B96141" w:rsidRDefault="009C3F42" w:rsidP="009C3F42">
      <w:pPr>
        <w:spacing w:before="240" w:after="0"/>
        <w:jc w:val="both"/>
        <w:rPr>
          <w:b/>
        </w:rPr>
      </w:pPr>
      <w:r w:rsidRPr="00B96141">
        <w:rPr>
          <w:b/>
        </w:rPr>
        <w:t xml:space="preserve">Proposal </w:t>
      </w:r>
      <w:r>
        <w:rPr>
          <w:b/>
        </w:rPr>
        <w:t>2</w:t>
      </w:r>
    </w:p>
    <w:p w14:paraId="60E189C9" w14:textId="77777777" w:rsidR="009C3F42" w:rsidRDefault="009C3F42" w:rsidP="009C3F4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B96141">
        <w:rPr>
          <w:i/>
        </w:rPr>
        <w:t xml:space="preserve">Inter-slot frequency hopping with inter-slot bundling is supported </w:t>
      </w:r>
      <w:r>
        <w:rPr>
          <w:i/>
        </w:rPr>
        <w:t>for</w:t>
      </w:r>
      <w:r w:rsidRPr="00B96141">
        <w:rPr>
          <w:i/>
        </w:rPr>
        <w:t xml:space="preserve"> PUCCH enhancement.</w:t>
      </w:r>
    </w:p>
    <w:p w14:paraId="476FBFCE" w14:textId="77777777" w:rsidR="009C3F42" w:rsidRPr="00B96141" w:rsidRDefault="009C3F42" w:rsidP="009C3F42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 xml:space="preserve">The bundle size may be configured higher layers or determined based on the number of repetitions. </w:t>
      </w:r>
    </w:p>
    <w:p w14:paraId="1C628F3D" w14:textId="77777777" w:rsidR="00CD2DAE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0AB1E12" w14:textId="5347EA1B" w:rsidR="00801C29" w:rsidRDefault="006318D2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5" w:name="_Ref64378400"/>
      <w:bookmarkStart w:id="6" w:name="_Ref47206669"/>
      <w:bookmarkStart w:id="7" w:name="_Ref30840956"/>
      <w:bookmarkStart w:id="8" w:name="_Ref20730972"/>
      <w:bookmarkStart w:id="9" w:name="_Ref16193927"/>
      <w:bookmarkStart w:id="10" w:name="_Ref6926730"/>
      <w:bookmarkStart w:id="11" w:name="_Ref7107393"/>
      <w:bookmarkStart w:id="12" w:name="_Ref521318726"/>
      <w:bookmarkStart w:id="13" w:name="_Ref524340861"/>
      <w:bookmarkStart w:id="14" w:name="_Ref510774888"/>
      <w:bookmarkStart w:id="15" w:name="_Ref3884257"/>
      <w:r w:rsidRPr="006318D2">
        <w:rPr>
          <w:lang w:eastAsia="zh-CN"/>
        </w:rPr>
        <w:t>Chairman’s notes, RAN1 #10</w:t>
      </w:r>
      <w:r w:rsidR="00F22D31">
        <w:rPr>
          <w:lang w:eastAsia="zh-CN"/>
        </w:rPr>
        <w:t>5</w:t>
      </w:r>
      <w:r w:rsidRPr="006318D2">
        <w:rPr>
          <w:lang w:eastAsia="zh-CN"/>
        </w:rPr>
        <w:t xml:space="preserve"> e-Meeting, </w:t>
      </w:r>
      <w:r w:rsidR="001E454E">
        <w:rPr>
          <w:lang w:eastAsia="zh-CN"/>
        </w:rPr>
        <w:t>May</w:t>
      </w:r>
      <w:r w:rsidRPr="006318D2">
        <w:rPr>
          <w:lang w:eastAsia="zh-CN"/>
        </w:rPr>
        <w:t xml:space="preserve"> 2021</w:t>
      </w:r>
      <w:bookmarkEnd w:id="5"/>
    </w:p>
    <w:p w14:paraId="396E391C" w14:textId="05577460" w:rsidR="001E454E" w:rsidRDefault="001E454E" w:rsidP="001E454E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6" w:name="_Ref73219190"/>
      <w:r w:rsidRPr="006318D2">
        <w:rPr>
          <w:lang w:eastAsia="zh-CN"/>
        </w:rPr>
        <w:t>Chairman’s notes, RAN1 #104 e-Meeting, January 2021</w:t>
      </w:r>
      <w:bookmarkEnd w:id="16"/>
    </w:p>
    <w:p w14:paraId="3D4D8DB7" w14:textId="77777777" w:rsidR="000052D5" w:rsidRPr="004D3482" w:rsidRDefault="000052D5" w:rsidP="000052D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7" w:name="_Ref46943683"/>
      <w:bookmarkStart w:id="18" w:name="_Ref60047324"/>
      <w:bookmarkStart w:id="19" w:name="_Ref46943742"/>
      <w:bookmarkEnd w:id="6"/>
      <w:bookmarkEnd w:id="7"/>
      <w:r w:rsidRPr="00C37C6E">
        <w:rPr>
          <w:lang w:eastAsia="zh-CN"/>
        </w:rPr>
        <w:t>R1-2107602</w:t>
      </w:r>
      <w:r w:rsidRPr="004D3482">
        <w:rPr>
          <w:lang w:eastAsia="zh-CN"/>
        </w:rPr>
        <w:t>, “Enhancements on PUSCH repetition type A”, Intel Corporation, e-Meeting, August 2021</w:t>
      </w:r>
    </w:p>
    <w:p w14:paraId="2AD779FF" w14:textId="77777777" w:rsidR="000052D5" w:rsidRPr="004D3482" w:rsidRDefault="000052D5" w:rsidP="000052D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0" w:name="_Ref69848603"/>
      <w:bookmarkStart w:id="21" w:name="_Ref53422855"/>
      <w:bookmarkStart w:id="22" w:name="_Ref60047327"/>
      <w:bookmarkStart w:id="23" w:name="_Ref47206736"/>
      <w:bookmarkEnd w:id="17"/>
      <w:bookmarkEnd w:id="18"/>
      <w:bookmarkEnd w:id="19"/>
      <w:r w:rsidRPr="00B56A7C">
        <w:rPr>
          <w:lang w:eastAsia="zh-CN"/>
        </w:rPr>
        <w:t>R1-2107603</w:t>
      </w:r>
      <w:r w:rsidRPr="004D3482">
        <w:rPr>
          <w:lang w:eastAsia="zh-CN"/>
        </w:rPr>
        <w:t>, “Discussion on TB processing over multi-slot PUSCH”, Intel Corporation, e-Meeting, August 2021</w:t>
      </w:r>
      <w:bookmarkEnd w:id="20"/>
    </w:p>
    <w:p w14:paraId="3CECE1D5" w14:textId="65CA37E2" w:rsidR="000052D5" w:rsidRPr="00D25334" w:rsidRDefault="00D25334" w:rsidP="000052D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4" w:name="_Ref79070402"/>
      <w:r w:rsidRPr="00D25334">
        <w:rPr>
          <w:lang w:eastAsia="zh-CN"/>
        </w:rPr>
        <w:t>R1-2107604</w:t>
      </w:r>
      <w:r w:rsidR="00E660EF" w:rsidRPr="00D25334">
        <w:rPr>
          <w:lang w:eastAsia="zh-CN"/>
        </w:rPr>
        <w:t>, “</w:t>
      </w:r>
      <w:r w:rsidR="00143B6A" w:rsidRPr="00D25334">
        <w:rPr>
          <w:lang w:eastAsia="zh-CN"/>
        </w:rPr>
        <w:t>Discussion on joint channel estimation for PUSCH</w:t>
      </w:r>
      <w:r w:rsidR="00E660EF" w:rsidRPr="00D25334">
        <w:rPr>
          <w:lang w:eastAsia="zh-CN"/>
        </w:rPr>
        <w:t xml:space="preserve">”, Intel Corporation, e-Meeting, </w:t>
      </w:r>
      <w:bookmarkEnd w:id="21"/>
      <w:r w:rsidR="009B5B13" w:rsidRPr="00D25334">
        <w:rPr>
          <w:lang w:eastAsia="zh-CN"/>
        </w:rPr>
        <w:t xml:space="preserve">August </w:t>
      </w:r>
      <w:r w:rsidR="00966564" w:rsidRPr="00D25334">
        <w:rPr>
          <w:lang w:eastAsia="zh-CN"/>
        </w:rPr>
        <w:t>2021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22"/>
      <w:bookmarkEnd w:id="23"/>
      <w:bookmarkEnd w:id="24"/>
    </w:p>
    <w:sectPr w:rsidR="000052D5" w:rsidRPr="00D25334" w:rsidSect="006721B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51F53B" w14:textId="77777777" w:rsidR="00E32B6F" w:rsidRDefault="00E32B6F">
      <w:r>
        <w:separator/>
      </w:r>
    </w:p>
  </w:endnote>
  <w:endnote w:type="continuationSeparator" w:id="0">
    <w:p w14:paraId="2D1DAB48" w14:textId="77777777" w:rsidR="00E32B6F" w:rsidRDefault="00E32B6F">
      <w:r>
        <w:continuationSeparator/>
      </w:r>
    </w:p>
  </w:endnote>
  <w:endnote w:type="continuationNotice" w:id="1">
    <w:p w14:paraId="5B9CD84B" w14:textId="77777777" w:rsidR="00E32B6F" w:rsidRDefault="00E32B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390FC" w14:textId="77777777" w:rsidR="00E32B6F" w:rsidRDefault="00E32B6F">
      <w:r>
        <w:separator/>
      </w:r>
    </w:p>
  </w:footnote>
  <w:footnote w:type="continuationSeparator" w:id="0">
    <w:p w14:paraId="048B89E2" w14:textId="77777777" w:rsidR="00E32B6F" w:rsidRDefault="00E32B6F">
      <w:r>
        <w:continuationSeparator/>
      </w:r>
    </w:p>
  </w:footnote>
  <w:footnote w:type="continuationNotice" w:id="1">
    <w:p w14:paraId="2F1C7666" w14:textId="77777777" w:rsidR="00E32B6F" w:rsidRDefault="00E32B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BA6861"/>
    <w:multiLevelType w:val="multilevel"/>
    <w:tmpl w:val="10BA68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7" w15:restartNumberingAfterBreak="0">
    <w:nsid w:val="2DD45EEA"/>
    <w:multiLevelType w:val="hybridMultilevel"/>
    <w:tmpl w:val="F5600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D5209"/>
    <w:multiLevelType w:val="multilevel"/>
    <w:tmpl w:val="42ED52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EAA2E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12" w15:restartNumberingAfterBreak="0">
    <w:nsid w:val="4A6C5D2E"/>
    <w:multiLevelType w:val="multilevel"/>
    <w:tmpl w:val="4A6C5D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4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924757"/>
    <w:multiLevelType w:val="multilevel"/>
    <w:tmpl w:val="1DB6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F364A06"/>
    <w:multiLevelType w:val="multilevel"/>
    <w:tmpl w:val="F6C8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11"/>
  </w:num>
  <w:num w:numId="3">
    <w:abstractNumId w:val="1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0"/>
  </w:num>
  <w:num w:numId="7">
    <w:abstractNumId w:val="7"/>
  </w:num>
  <w:num w:numId="8">
    <w:abstractNumId w:val="5"/>
  </w:num>
  <w:num w:numId="9">
    <w:abstractNumId w:val="2"/>
  </w:num>
  <w:num w:numId="10">
    <w:abstractNumId w:val="15"/>
  </w:num>
  <w:num w:numId="11">
    <w:abstractNumId w:val="16"/>
  </w:num>
  <w:num w:numId="12">
    <w:abstractNumId w:val="12"/>
  </w:num>
  <w:num w:numId="13">
    <w:abstractNumId w:val="3"/>
  </w:num>
  <w:num w:numId="14">
    <w:abstractNumId w:val="9"/>
  </w:num>
  <w:num w:numId="15">
    <w:abstractNumId w:val="1"/>
  </w:num>
  <w:num w:numId="16">
    <w:abstractNumId w:val="8"/>
  </w:num>
  <w:num w:numId="17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973"/>
    <w:rsid w:val="00000ECA"/>
    <w:rsid w:val="00000F2A"/>
    <w:rsid w:val="000011A9"/>
    <w:rsid w:val="000012ED"/>
    <w:rsid w:val="00001441"/>
    <w:rsid w:val="000018BB"/>
    <w:rsid w:val="00001AD4"/>
    <w:rsid w:val="00001F84"/>
    <w:rsid w:val="00001FC3"/>
    <w:rsid w:val="00002375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605B"/>
    <w:rsid w:val="00006780"/>
    <w:rsid w:val="00006870"/>
    <w:rsid w:val="0000691C"/>
    <w:rsid w:val="00006C7A"/>
    <w:rsid w:val="000072BD"/>
    <w:rsid w:val="00007309"/>
    <w:rsid w:val="000074A9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82A"/>
    <w:rsid w:val="00015BCB"/>
    <w:rsid w:val="00015F43"/>
    <w:rsid w:val="000162B2"/>
    <w:rsid w:val="0001686C"/>
    <w:rsid w:val="00016A24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6C4"/>
    <w:rsid w:val="000228C4"/>
    <w:rsid w:val="000229E4"/>
    <w:rsid w:val="00022DD0"/>
    <w:rsid w:val="00023435"/>
    <w:rsid w:val="00023547"/>
    <w:rsid w:val="00023A25"/>
    <w:rsid w:val="00023C29"/>
    <w:rsid w:val="00023CA4"/>
    <w:rsid w:val="000241B2"/>
    <w:rsid w:val="000245C8"/>
    <w:rsid w:val="000248D8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8AE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7E3"/>
    <w:rsid w:val="00037910"/>
    <w:rsid w:val="00037A21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2F41"/>
    <w:rsid w:val="0004304B"/>
    <w:rsid w:val="000430CF"/>
    <w:rsid w:val="000433A8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D64"/>
    <w:rsid w:val="00066346"/>
    <w:rsid w:val="000667D1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911"/>
    <w:rsid w:val="00067FE2"/>
    <w:rsid w:val="00070378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BF5"/>
    <w:rsid w:val="00074C31"/>
    <w:rsid w:val="000752CD"/>
    <w:rsid w:val="000755A6"/>
    <w:rsid w:val="000755A8"/>
    <w:rsid w:val="00075680"/>
    <w:rsid w:val="0007590A"/>
    <w:rsid w:val="00075999"/>
    <w:rsid w:val="00075E9B"/>
    <w:rsid w:val="000762C3"/>
    <w:rsid w:val="00076590"/>
    <w:rsid w:val="00076903"/>
    <w:rsid w:val="00076C52"/>
    <w:rsid w:val="00076FD2"/>
    <w:rsid w:val="00077579"/>
    <w:rsid w:val="00080477"/>
    <w:rsid w:val="000805B2"/>
    <w:rsid w:val="00080786"/>
    <w:rsid w:val="00080B5D"/>
    <w:rsid w:val="00080D74"/>
    <w:rsid w:val="000812A2"/>
    <w:rsid w:val="00081457"/>
    <w:rsid w:val="000818AB"/>
    <w:rsid w:val="000819A2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A42"/>
    <w:rsid w:val="00082A49"/>
    <w:rsid w:val="00082E14"/>
    <w:rsid w:val="00083205"/>
    <w:rsid w:val="00083322"/>
    <w:rsid w:val="00083788"/>
    <w:rsid w:val="00083ABF"/>
    <w:rsid w:val="00084255"/>
    <w:rsid w:val="000842E8"/>
    <w:rsid w:val="000844CD"/>
    <w:rsid w:val="000844E2"/>
    <w:rsid w:val="000845CA"/>
    <w:rsid w:val="00084A27"/>
    <w:rsid w:val="00084D2E"/>
    <w:rsid w:val="00085239"/>
    <w:rsid w:val="00085860"/>
    <w:rsid w:val="00085A20"/>
    <w:rsid w:val="00085C0E"/>
    <w:rsid w:val="00085E75"/>
    <w:rsid w:val="000862BA"/>
    <w:rsid w:val="00086B50"/>
    <w:rsid w:val="00086C4D"/>
    <w:rsid w:val="00086CF2"/>
    <w:rsid w:val="00086D50"/>
    <w:rsid w:val="0008731C"/>
    <w:rsid w:val="0008760B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1606"/>
    <w:rsid w:val="00091714"/>
    <w:rsid w:val="0009176C"/>
    <w:rsid w:val="0009176E"/>
    <w:rsid w:val="00091AF2"/>
    <w:rsid w:val="00091D0A"/>
    <w:rsid w:val="00091F99"/>
    <w:rsid w:val="000921E3"/>
    <w:rsid w:val="00092334"/>
    <w:rsid w:val="00092455"/>
    <w:rsid w:val="000924C4"/>
    <w:rsid w:val="000924E0"/>
    <w:rsid w:val="00092792"/>
    <w:rsid w:val="0009286A"/>
    <w:rsid w:val="000928BE"/>
    <w:rsid w:val="00093097"/>
    <w:rsid w:val="0009318C"/>
    <w:rsid w:val="000931C3"/>
    <w:rsid w:val="000937FA"/>
    <w:rsid w:val="0009399E"/>
    <w:rsid w:val="0009437A"/>
    <w:rsid w:val="000945FC"/>
    <w:rsid w:val="000947B7"/>
    <w:rsid w:val="000949A9"/>
    <w:rsid w:val="00094AF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702"/>
    <w:rsid w:val="000A070B"/>
    <w:rsid w:val="000A0CA1"/>
    <w:rsid w:val="000A0E99"/>
    <w:rsid w:val="000A10E3"/>
    <w:rsid w:val="000A131D"/>
    <w:rsid w:val="000A1AD3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A3A"/>
    <w:rsid w:val="000A3ACB"/>
    <w:rsid w:val="000A439E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07"/>
    <w:rsid w:val="000D7631"/>
    <w:rsid w:val="000D7783"/>
    <w:rsid w:val="000D79E1"/>
    <w:rsid w:val="000D7C7C"/>
    <w:rsid w:val="000D7FF4"/>
    <w:rsid w:val="000E011D"/>
    <w:rsid w:val="000E03D4"/>
    <w:rsid w:val="000E052F"/>
    <w:rsid w:val="000E064A"/>
    <w:rsid w:val="000E0940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203A"/>
    <w:rsid w:val="000F20CD"/>
    <w:rsid w:val="000F21A9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594D"/>
    <w:rsid w:val="000F61C4"/>
    <w:rsid w:val="000F6646"/>
    <w:rsid w:val="000F6881"/>
    <w:rsid w:val="000F6AD8"/>
    <w:rsid w:val="000F6C32"/>
    <w:rsid w:val="000F6C66"/>
    <w:rsid w:val="000F6D77"/>
    <w:rsid w:val="000F70C7"/>
    <w:rsid w:val="000F71A3"/>
    <w:rsid w:val="000F7543"/>
    <w:rsid w:val="000F769B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BA8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CC7"/>
    <w:rsid w:val="00110056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B79"/>
    <w:rsid w:val="00116CA6"/>
    <w:rsid w:val="001171DF"/>
    <w:rsid w:val="001171EA"/>
    <w:rsid w:val="00117957"/>
    <w:rsid w:val="00117AA7"/>
    <w:rsid w:val="00117B90"/>
    <w:rsid w:val="00117F5C"/>
    <w:rsid w:val="001200BF"/>
    <w:rsid w:val="001203DB"/>
    <w:rsid w:val="00120579"/>
    <w:rsid w:val="0012065B"/>
    <w:rsid w:val="0012079F"/>
    <w:rsid w:val="001207F3"/>
    <w:rsid w:val="00120BAB"/>
    <w:rsid w:val="00120FF0"/>
    <w:rsid w:val="00121897"/>
    <w:rsid w:val="00121E4C"/>
    <w:rsid w:val="00121F5D"/>
    <w:rsid w:val="001220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E2"/>
    <w:rsid w:val="00127F28"/>
    <w:rsid w:val="001301E5"/>
    <w:rsid w:val="00130607"/>
    <w:rsid w:val="00130714"/>
    <w:rsid w:val="00130953"/>
    <w:rsid w:val="00130DD8"/>
    <w:rsid w:val="00130F6C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D5"/>
    <w:rsid w:val="00134686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752"/>
    <w:rsid w:val="00142E42"/>
    <w:rsid w:val="001431CE"/>
    <w:rsid w:val="001433C9"/>
    <w:rsid w:val="001435F2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47F"/>
    <w:rsid w:val="0014652F"/>
    <w:rsid w:val="001469BF"/>
    <w:rsid w:val="00146AE8"/>
    <w:rsid w:val="00146BC8"/>
    <w:rsid w:val="0014706A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4E73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700E"/>
    <w:rsid w:val="0016711A"/>
    <w:rsid w:val="0016764C"/>
    <w:rsid w:val="00167709"/>
    <w:rsid w:val="00167BD9"/>
    <w:rsid w:val="00167E34"/>
    <w:rsid w:val="00170397"/>
    <w:rsid w:val="001706E4"/>
    <w:rsid w:val="001708D0"/>
    <w:rsid w:val="0017093A"/>
    <w:rsid w:val="001716A7"/>
    <w:rsid w:val="00171944"/>
    <w:rsid w:val="00171C11"/>
    <w:rsid w:val="00171D7E"/>
    <w:rsid w:val="00171F14"/>
    <w:rsid w:val="00171FEA"/>
    <w:rsid w:val="0017226B"/>
    <w:rsid w:val="001722FC"/>
    <w:rsid w:val="0017231D"/>
    <w:rsid w:val="00172541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523F"/>
    <w:rsid w:val="001752EC"/>
    <w:rsid w:val="0017568A"/>
    <w:rsid w:val="00175866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C4"/>
    <w:rsid w:val="00190705"/>
    <w:rsid w:val="00190927"/>
    <w:rsid w:val="00190BD5"/>
    <w:rsid w:val="00190BE0"/>
    <w:rsid w:val="00190EC7"/>
    <w:rsid w:val="00190FB0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2E8F"/>
    <w:rsid w:val="0019350F"/>
    <w:rsid w:val="001935F1"/>
    <w:rsid w:val="001937CF"/>
    <w:rsid w:val="00193927"/>
    <w:rsid w:val="00193987"/>
    <w:rsid w:val="00193D96"/>
    <w:rsid w:val="00194059"/>
    <w:rsid w:val="001946CE"/>
    <w:rsid w:val="001947E7"/>
    <w:rsid w:val="00194F6C"/>
    <w:rsid w:val="00195272"/>
    <w:rsid w:val="00195416"/>
    <w:rsid w:val="00195483"/>
    <w:rsid w:val="0019573B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DB"/>
    <w:rsid w:val="001A232D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9F"/>
    <w:rsid w:val="001A6F38"/>
    <w:rsid w:val="001A706D"/>
    <w:rsid w:val="001A71EB"/>
    <w:rsid w:val="001A72EE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F17"/>
    <w:rsid w:val="001B1F29"/>
    <w:rsid w:val="001B2085"/>
    <w:rsid w:val="001B26EE"/>
    <w:rsid w:val="001B2993"/>
    <w:rsid w:val="001B2A7E"/>
    <w:rsid w:val="001B2CF4"/>
    <w:rsid w:val="001B2F10"/>
    <w:rsid w:val="001B2FFF"/>
    <w:rsid w:val="001B3134"/>
    <w:rsid w:val="001B319F"/>
    <w:rsid w:val="001B3754"/>
    <w:rsid w:val="001B3E2F"/>
    <w:rsid w:val="001B3EA6"/>
    <w:rsid w:val="001B4974"/>
    <w:rsid w:val="001B4A2D"/>
    <w:rsid w:val="001B4B95"/>
    <w:rsid w:val="001B4BAB"/>
    <w:rsid w:val="001B4E81"/>
    <w:rsid w:val="001B4F56"/>
    <w:rsid w:val="001B5190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48B"/>
    <w:rsid w:val="001B7EB6"/>
    <w:rsid w:val="001C002C"/>
    <w:rsid w:val="001C0085"/>
    <w:rsid w:val="001C04E1"/>
    <w:rsid w:val="001C063F"/>
    <w:rsid w:val="001C0883"/>
    <w:rsid w:val="001C16A9"/>
    <w:rsid w:val="001C181D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17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A1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4E"/>
    <w:rsid w:val="001E4583"/>
    <w:rsid w:val="001E4704"/>
    <w:rsid w:val="001E48BC"/>
    <w:rsid w:val="001E4C13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FC7"/>
    <w:rsid w:val="001F044C"/>
    <w:rsid w:val="001F0457"/>
    <w:rsid w:val="001F051C"/>
    <w:rsid w:val="001F0546"/>
    <w:rsid w:val="001F085E"/>
    <w:rsid w:val="001F0DDF"/>
    <w:rsid w:val="001F0FEE"/>
    <w:rsid w:val="001F14F7"/>
    <w:rsid w:val="001F16FD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507"/>
    <w:rsid w:val="001F3760"/>
    <w:rsid w:val="001F37ED"/>
    <w:rsid w:val="001F3841"/>
    <w:rsid w:val="001F39AB"/>
    <w:rsid w:val="001F3B07"/>
    <w:rsid w:val="001F3D7B"/>
    <w:rsid w:val="001F3E5E"/>
    <w:rsid w:val="001F45B3"/>
    <w:rsid w:val="001F45E8"/>
    <w:rsid w:val="001F4718"/>
    <w:rsid w:val="001F4AE1"/>
    <w:rsid w:val="001F4E57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ED8"/>
    <w:rsid w:val="00202F23"/>
    <w:rsid w:val="00203159"/>
    <w:rsid w:val="002036B4"/>
    <w:rsid w:val="0020391D"/>
    <w:rsid w:val="002039A0"/>
    <w:rsid w:val="00203A6E"/>
    <w:rsid w:val="00203C7E"/>
    <w:rsid w:val="00203D50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5DF9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202EC"/>
    <w:rsid w:val="002204ED"/>
    <w:rsid w:val="00220724"/>
    <w:rsid w:val="0022080B"/>
    <w:rsid w:val="00220E92"/>
    <w:rsid w:val="002210B6"/>
    <w:rsid w:val="002211DD"/>
    <w:rsid w:val="0022135D"/>
    <w:rsid w:val="00221623"/>
    <w:rsid w:val="0022185B"/>
    <w:rsid w:val="00221B1A"/>
    <w:rsid w:val="002222A4"/>
    <w:rsid w:val="0022231E"/>
    <w:rsid w:val="002224F0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BD3"/>
    <w:rsid w:val="00226F21"/>
    <w:rsid w:val="00227061"/>
    <w:rsid w:val="0022735A"/>
    <w:rsid w:val="00227557"/>
    <w:rsid w:val="002275A8"/>
    <w:rsid w:val="0022763A"/>
    <w:rsid w:val="00227873"/>
    <w:rsid w:val="002278A4"/>
    <w:rsid w:val="002279D2"/>
    <w:rsid w:val="00227D96"/>
    <w:rsid w:val="00227F9E"/>
    <w:rsid w:val="00230040"/>
    <w:rsid w:val="002300E1"/>
    <w:rsid w:val="002305EF"/>
    <w:rsid w:val="00230944"/>
    <w:rsid w:val="00230AD3"/>
    <w:rsid w:val="00230BB1"/>
    <w:rsid w:val="00230D41"/>
    <w:rsid w:val="00230F2F"/>
    <w:rsid w:val="0023101D"/>
    <w:rsid w:val="002313E4"/>
    <w:rsid w:val="002314EE"/>
    <w:rsid w:val="00231740"/>
    <w:rsid w:val="00231929"/>
    <w:rsid w:val="00231D67"/>
    <w:rsid w:val="00231F4E"/>
    <w:rsid w:val="00231F88"/>
    <w:rsid w:val="00232050"/>
    <w:rsid w:val="00232191"/>
    <w:rsid w:val="00232390"/>
    <w:rsid w:val="00232439"/>
    <w:rsid w:val="00232983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C8"/>
    <w:rsid w:val="00234575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F76"/>
    <w:rsid w:val="00240FC5"/>
    <w:rsid w:val="0024103F"/>
    <w:rsid w:val="002419FB"/>
    <w:rsid w:val="00241C7B"/>
    <w:rsid w:val="00241F1E"/>
    <w:rsid w:val="002421F2"/>
    <w:rsid w:val="00242954"/>
    <w:rsid w:val="00242B2A"/>
    <w:rsid w:val="00242CAE"/>
    <w:rsid w:val="00242DD8"/>
    <w:rsid w:val="00242E34"/>
    <w:rsid w:val="002435A0"/>
    <w:rsid w:val="002436E0"/>
    <w:rsid w:val="00243ACD"/>
    <w:rsid w:val="00243BFC"/>
    <w:rsid w:val="00243C61"/>
    <w:rsid w:val="00243DCC"/>
    <w:rsid w:val="002443C2"/>
    <w:rsid w:val="00244606"/>
    <w:rsid w:val="0024476B"/>
    <w:rsid w:val="00244924"/>
    <w:rsid w:val="00244A72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87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98D"/>
    <w:rsid w:val="00254F42"/>
    <w:rsid w:val="002554A7"/>
    <w:rsid w:val="002554EF"/>
    <w:rsid w:val="00255BD7"/>
    <w:rsid w:val="00255C71"/>
    <w:rsid w:val="002562A9"/>
    <w:rsid w:val="002563B9"/>
    <w:rsid w:val="0025692A"/>
    <w:rsid w:val="00256F02"/>
    <w:rsid w:val="002571C8"/>
    <w:rsid w:val="002572F1"/>
    <w:rsid w:val="0025742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D05"/>
    <w:rsid w:val="002623AC"/>
    <w:rsid w:val="00262525"/>
    <w:rsid w:val="002626E2"/>
    <w:rsid w:val="00262979"/>
    <w:rsid w:val="00262B2E"/>
    <w:rsid w:val="00262CEB"/>
    <w:rsid w:val="00262E69"/>
    <w:rsid w:val="00263038"/>
    <w:rsid w:val="0026313D"/>
    <w:rsid w:val="00263434"/>
    <w:rsid w:val="002634A4"/>
    <w:rsid w:val="002637D5"/>
    <w:rsid w:val="00263836"/>
    <w:rsid w:val="002638E1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E32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42C"/>
    <w:rsid w:val="00272474"/>
    <w:rsid w:val="002724B9"/>
    <w:rsid w:val="002724CB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82E"/>
    <w:rsid w:val="00274B45"/>
    <w:rsid w:val="00274D08"/>
    <w:rsid w:val="00274D77"/>
    <w:rsid w:val="00274DCB"/>
    <w:rsid w:val="00274DF1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3181"/>
    <w:rsid w:val="00283424"/>
    <w:rsid w:val="0028344D"/>
    <w:rsid w:val="002835A5"/>
    <w:rsid w:val="002836DC"/>
    <w:rsid w:val="00283977"/>
    <w:rsid w:val="00283D6B"/>
    <w:rsid w:val="00283F70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F76"/>
    <w:rsid w:val="002871DE"/>
    <w:rsid w:val="00287376"/>
    <w:rsid w:val="002876D5"/>
    <w:rsid w:val="002877DE"/>
    <w:rsid w:val="00287C28"/>
    <w:rsid w:val="00290097"/>
    <w:rsid w:val="0029018C"/>
    <w:rsid w:val="00290254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36B"/>
    <w:rsid w:val="002963EC"/>
    <w:rsid w:val="002965C5"/>
    <w:rsid w:val="00296686"/>
    <w:rsid w:val="0029684B"/>
    <w:rsid w:val="00296F01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71F"/>
    <w:rsid w:val="002B4B0D"/>
    <w:rsid w:val="002B4C39"/>
    <w:rsid w:val="002B4E91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780"/>
    <w:rsid w:val="002C18A1"/>
    <w:rsid w:val="002C1DF1"/>
    <w:rsid w:val="002C203A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DCE"/>
    <w:rsid w:val="002C3E89"/>
    <w:rsid w:val="002C3FE2"/>
    <w:rsid w:val="002C403F"/>
    <w:rsid w:val="002C4758"/>
    <w:rsid w:val="002C4950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6DDA"/>
    <w:rsid w:val="002C7230"/>
    <w:rsid w:val="002C7579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3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EDE"/>
    <w:rsid w:val="002D3FB0"/>
    <w:rsid w:val="002D425A"/>
    <w:rsid w:val="002D4322"/>
    <w:rsid w:val="002D47FC"/>
    <w:rsid w:val="002D48A7"/>
    <w:rsid w:val="002D4A54"/>
    <w:rsid w:val="002D4E37"/>
    <w:rsid w:val="002D52E0"/>
    <w:rsid w:val="002D54DA"/>
    <w:rsid w:val="002D580B"/>
    <w:rsid w:val="002D5A5F"/>
    <w:rsid w:val="002D5B4E"/>
    <w:rsid w:val="002D5DEA"/>
    <w:rsid w:val="002D6127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7"/>
    <w:rsid w:val="002E08F9"/>
    <w:rsid w:val="002E0E94"/>
    <w:rsid w:val="002E0F9C"/>
    <w:rsid w:val="002E10B9"/>
    <w:rsid w:val="002E115B"/>
    <w:rsid w:val="002E1366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DD"/>
    <w:rsid w:val="002F0562"/>
    <w:rsid w:val="002F0684"/>
    <w:rsid w:val="002F06FB"/>
    <w:rsid w:val="002F07D1"/>
    <w:rsid w:val="002F07F8"/>
    <w:rsid w:val="002F07FC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30A3"/>
    <w:rsid w:val="002F3784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E22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4E3"/>
    <w:rsid w:val="002F68D8"/>
    <w:rsid w:val="002F6BDA"/>
    <w:rsid w:val="002F6EA2"/>
    <w:rsid w:val="002F7120"/>
    <w:rsid w:val="002F73A4"/>
    <w:rsid w:val="002F73BF"/>
    <w:rsid w:val="002F7493"/>
    <w:rsid w:val="002F7564"/>
    <w:rsid w:val="002F77CF"/>
    <w:rsid w:val="002F7B6D"/>
    <w:rsid w:val="002F7BD6"/>
    <w:rsid w:val="002F7D48"/>
    <w:rsid w:val="002F7EC5"/>
    <w:rsid w:val="003003AD"/>
    <w:rsid w:val="003004CC"/>
    <w:rsid w:val="00300795"/>
    <w:rsid w:val="00300C71"/>
    <w:rsid w:val="00300CDD"/>
    <w:rsid w:val="00300E05"/>
    <w:rsid w:val="003011C0"/>
    <w:rsid w:val="0030126F"/>
    <w:rsid w:val="0030159E"/>
    <w:rsid w:val="00301877"/>
    <w:rsid w:val="00301C12"/>
    <w:rsid w:val="00301D8F"/>
    <w:rsid w:val="00301EE4"/>
    <w:rsid w:val="003020A5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FB7"/>
    <w:rsid w:val="00304549"/>
    <w:rsid w:val="00304AC5"/>
    <w:rsid w:val="00304FCA"/>
    <w:rsid w:val="003053B3"/>
    <w:rsid w:val="0030577F"/>
    <w:rsid w:val="0030578F"/>
    <w:rsid w:val="003057FD"/>
    <w:rsid w:val="0030599E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642"/>
    <w:rsid w:val="00311653"/>
    <w:rsid w:val="00311761"/>
    <w:rsid w:val="00311941"/>
    <w:rsid w:val="003121B8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B1B"/>
    <w:rsid w:val="00320FB7"/>
    <w:rsid w:val="0032165D"/>
    <w:rsid w:val="0032172E"/>
    <w:rsid w:val="00321822"/>
    <w:rsid w:val="00321890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A1F"/>
    <w:rsid w:val="00323B8E"/>
    <w:rsid w:val="00323D0A"/>
    <w:rsid w:val="00323E6A"/>
    <w:rsid w:val="00323FAD"/>
    <w:rsid w:val="00323FE8"/>
    <w:rsid w:val="0032427E"/>
    <w:rsid w:val="00324473"/>
    <w:rsid w:val="00324731"/>
    <w:rsid w:val="003249F8"/>
    <w:rsid w:val="0032510C"/>
    <w:rsid w:val="003254C5"/>
    <w:rsid w:val="003254D9"/>
    <w:rsid w:val="00325781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B7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D68"/>
    <w:rsid w:val="00345E45"/>
    <w:rsid w:val="00345E76"/>
    <w:rsid w:val="00345EB6"/>
    <w:rsid w:val="0034684C"/>
    <w:rsid w:val="00346AFF"/>
    <w:rsid w:val="00346EB0"/>
    <w:rsid w:val="003471DC"/>
    <w:rsid w:val="0034745C"/>
    <w:rsid w:val="003477E8"/>
    <w:rsid w:val="00347885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D7"/>
    <w:rsid w:val="00356353"/>
    <w:rsid w:val="003567C9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2244"/>
    <w:rsid w:val="0036225E"/>
    <w:rsid w:val="0036259D"/>
    <w:rsid w:val="0036262C"/>
    <w:rsid w:val="00362C0C"/>
    <w:rsid w:val="00362C32"/>
    <w:rsid w:val="00362C5A"/>
    <w:rsid w:val="00362FD6"/>
    <w:rsid w:val="00363175"/>
    <w:rsid w:val="003634FA"/>
    <w:rsid w:val="003635DD"/>
    <w:rsid w:val="00363E61"/>
    <w:rsid w:val="00364230"/>
    <w:rsid w:val="00364288"/>
    <w:rsid w:val="003648FB"/>
    <w:rsid w:val="00364A63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DB2"/>
    <w:rsid w:val="00381DF8"/>
    <w:rsid w:val="003821E7"/>
    <w:rsid w:val="00382858"/>
    <w:rsid w:val="00382903"/>
    <w:rsid w:val="00382FBD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30F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41D"/>
    <w:rsid w:val="00393555"/>
    <w:rsid w:val="00393B78"/>
    <w:rsid w:val="00394070"/>
    <w:rsid w:val="0039418B"/>
    <w:rsid w:val="00394689"/>
    <w:rsid w:val="00394775"/>
    <w:rsid w:val="00394B44"/>
    <w:rsid w:val="00394C77"/>
    <w:rsid w:val="00394E77"/>
    <w:rsid w:val="0039502C"/>
    <w:rsid w:val="003951A4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576"/>
    <w:rsid w:val="003B180E"/>
    <w:rsid w:val="003B188F"/>
    <w:rsid w:val="003B1C76"/>
    <w:rsid w:val="003B1CC2"/>
    <w:rsid w:val="003B2010"/>
    <w:rsid w:val="003B20F5"/>
    <w:rsid w:val="003B21B1"/>
    <w:rsid w:val="003B2852"/>
    <w:rsid w:val="003B294F"/>
    <w:rsid w:val="003B2B79"/>
    <w:rsid w:val="003B2FEA"/>
    <w:rsid w:val="003B38BE"/>
    <w:rsid w:val="003B39C0"/>
    <w:rsid w:val="003B3A40"/>
    <w:rsid w:val="003B3D57"/>
    <w:rsid w:val="003B4159"/>
    <w:rsid w:val="003B4482"/>
    <w:rsid w:val="003B46F4"/>
    <w:rsid w:val="003B4FC5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7459"/>
    <w:rsid w:val="003C77A5"/>
    <w:rsid w:val="003C7800"/>
    <w:rsid w:val="003C78C0"/>
    <w:rsid w:val="003C79A4"/>
    <w:rsid w:val="003C7B18"/>
    <w:rsid w:val="003C7DD2"/>
    <w:rsid w:val="003C7E5D"/>
    <w:rsid w:val="003D023D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3BC"/>
    <w:rsid w:val="003E7749"/>
    <w:rsid w:val="003E7A07"/>
    <w:rsid w:val="003E7F13"/>
    <w:rsid w:val="003E7F71"/>
    <w:rsid w:val="003F057D"/>
    <w:rsid w:val="003F0656"/>
    <w:rsid w:val="003F0905"/>
    <w:rsid w:val="003F0D0E"/>
    <w:rsid w:val="003F0E51"/>
    <w:rsid w:val="003F0EA6"/>
    <w:rsid w:val="003F12DE"/>
    <w:rsid w:val="003F1324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853"/>
    <w:rsid w:val="003F6930"/>
    <w:rsid w:val="003F696F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CA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5194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1230"/>
    <w:rsid w:val="00411570"/>
    <w:rsid w:val="004115FF"/>
    <w:rsid w:val="0041183E"/>
    <w:rsid w:val="004118C9"/>
    <w:rsid w:val="0041195D"/>
    <w:rsid w:val="00411F15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5F3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457"/>
    <w:rsid w:val="00417678"/>
    <w:rsid w:val="00417980"/>
    <w:rsid w:val="00417A46"/>
    <w:rsid w:val="00417AC4"/>
    <w:rsid w:val="00417F4B"/>
    <w:rsid w:val="00420126"/>
    <w:rsid w:val="0042015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4A31"/>
    <w:rsid w:val="00424B93"/>
    <w:rsid w:val="00424D58"/>
    <w:rsid w:val="0042522D"/>
    <w:rsid w:val="0042535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5E"/>
    <w:rsid w:val="004450DC"/>
    <w:rsid w:val="0044540F"/>
    <w:rsid w:val="00445494"/>
    <w:rsid w:val="00445513"/>
    <w:rsid w:val="00445907"/>
    <w:rsid w:val="00445A3B"/>
    <w:rsid w:val="00445CFF"/>
    <w:rsid w:val="004462AF"/>
    <w:rsid w:val="00446375"/>
    <w:rsid w:val="0044639B"/>
    <w:rsid w:val="0044662A"/>
    <w:rsid w:val="0044666E"/>
    <w:rsid w:val="00446E5A"/>
    <w:rsid w:val="0044710C"/>
    <w:rsid w:val="00447195"/>
    <w:rsid w:val="0044738F"/>
    <w:rsid w:val="00447486"/>
    <w:rsid w:val="004479FC"/>
    <w:rsid w:val="00447CD1"/>
    <w:rsid w:val="00447D57"/>
    <w:rsid w:val="004500BE"/>
    <w:rsid w:val="00450400"/>
    <w:rsid w:val="0045053A"/>
    <w:rsid w:val="00450778"/>
    <w:rsid w:val="00450BB9"/>
    <w:rsid w:val="00450D3B"/>
    <w:rsid w:val="00450F50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E17"/>
    <w:rsid w:val="00456114"/>
    <w:rsid w:val="0045617B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45E"/>
    <w:rsid w:val="004664EC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E35"/>
    <w:rsid w:val="00470E47"/>
    <w:rsid w:val="0047166D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943"/>
    <w:rsid w:val="00482ADC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D08"/>
    <w:rsid w:val="00493D31"/>
    <w:rsid w:val="00493DE6"/>
    <w:rsid w:val="00494076"/>
    <w:rsid w:val="004941D2"/>
    <w:rsid w:val="004943C6"/>
    <w:rsid w:val="0049443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792C"/>
    <w:rsid w:val="00497ECC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5F7"/>
    <w:rsid w:val="004A1600"/>
    <w:rsid w:val="004A1B20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8D"/>
    <w:rsid w:val="004A2BE1"/>
    <w:rsid w:val="004A2E44"/>
    <w:rsid w:val="004A30C6"/>
    <w:rsid w:val="004A30F7"/>
    <w:rsid w:val="004A318B"/>
    <w:rsid w:val="004A366E"/>
    <w:rsid w:val="004A36C0"/>
    <w:rsid w:val="004A370A"/>
    <w:rsid w:val="004A3AA3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17D"/>
    <w:rsid w:val="004A7276"/>
    <w:rsid w:val="004A7493"/>
    <w:rsid w:val="004A75E1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5EC"/>
    <w:rsid w:val="004B57FB"/>
    <w:rsid w:val="004B58C9"/>
    <w:rsid w:val="004B5E7F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0BD"/>
    <w:rsid w:val="004C2371"/>
    <w:rsid w:val="004C2A1F"/>
    <w:rsid w:val="004C2C4E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C61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3FF"/>
    <w:rsid w:val="004C7739"/>
    <w:rsid w:val="004C7751"/>
    <w:rsid w:val="004C7BC0"/>
    <w:rsid w:val="004C7BDF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4EE1"/>
    <w:rsid w:val="004D50CC"/>
    <w:rsid w:val="004D55BF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A57"/>
    <w:rsid w:val="004D6DAC"/>
    <w:rsid w:val="004D6DD2"/>
    <w:rsid w:val="004D6EB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260"/>
    <w:rsid w:val="004E1429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1C9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C0"/>
    <w:rsid w:val="004E7691"/>
    <w:rsid w:val="004E76A5"/>
    <w:rsid w:val="004E77C1"/>
    <w:rsid w:val="004E7B7F"/>
    <w:rsid w:val="004E7E45"/>
    <w:rsid w:val="004F01B4"/>
    <w:rsid w:val="004F020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2BB"/>
    <w:rsid w:val="0050132F"/>
    <w:rsid w:val="00501723"/>
    <w:rsid w:val="00501A8C"/>
    <w:rsid w:val="00501F0D"/>
    <w:rsid w:val="00501F3A"/>
    <w:rsid w:val="005020AC"/>
    <w:rsid w:val="005021FA"/>
    <w:rsid w:val="00502406"/>
    <w:rsid w:val="0050247A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C2E"/>
    <w:rsid w:val="00506CB7"/>
    <w:rsid w:val="00506CC4"/>
    <w:rsid w:val="00507442"/>
    <w:rsid w:val="005074C9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1D9"/>
    <w:rsid w:val="00514360"/>
    <w:rsid w:val="00514455"/>
    <w:rsid w:val="0051461B"/>
    <w:rsid w:val="005147E7"/>
    <w:rsid w:val="00514882"/>
    <w:rsid w:val="005149A2"/>
    <w:rsid w:val="00514A74"/>
    <w:rsid w:val="00514B6F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C9B"/>
    <w:rsid w:val="0052001B"/>
    <w:rsid w:val="005205C8"/>
    <w:rsid w:val="00520974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71C1"/>
    <w:rsid w:val="00527489"/>
    <w:rsid w:val="00527E6C"/>
    <w:rsid w:val="00527EBA"/>
    <w:rsid w:val="0053012B"/>
    <w:rsid w:val="0053058D"/>
    <w:rsid w:val="0053082E"/>
    <w:rsid w:val="00530AFD"/>
    <w:rsid w:val="00530F07"/>
    <w:rsid w:val="0053127E"/>
    <w:rsid w:val="005313A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54A2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A66"/>
    <w:rsid w:val="00543A83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9CB"/>
    <w:rsid w:val="00562CDC"/>
    <w:rsid w:val="00563062"/>
    <w:rsid w:val="005636A2"/>
    <w:rsid w:val="00563855"/>
    <w:rsid w:val="00563DC7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0D6"/>
    <w:rsid w:val="00566EEB"/>
    <w:rsid w:val="00566FBF"/>
    <w:rsid w:val="0056719E"/>
    <w:rsid w:val="0056726B"/>
    <w:rsid w:val="005675C1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5A0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5CF"/>
    <w:rsid w:val="00576A37"/>
    <w:rsid w:val="00576B02"/>
    <w:rsid w:val="00576FC7"/>
    <w:rsid w:val="00577368"/>
    <w:rsid w:val="005777AC"/>
    <w:rsid w:val="00577E47"/>
    <w:rsid w:val="00577EB4"/>
    <w:rsid w:val="00577F3D"/>
    <w:rsid w:val="00580089"/>
    <w:rsid w:val="0058070E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932"/>
    <w:rsid w:val="00585C3A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87B2D"/>
    <w:rsid w:val="0059002C"/>
    <w:rsid w:val="005901E8"/>
    <w:rsid w:val="00590203"/>
    <w:rsid w:val="00590A95"/>
    <w:rsid w:val="00590AAB"/>
    <w:rsid w:val="00590BF6"/>
    <w:rsid w:val="00590CDC"/>
    <w:rsid w:val="00590EBD"/>
    <w:rsid w:val="00591434"/>
    <w:rsid w:val="00591777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F72"/>
    <w:rsid w:val="005B01CA"/>
    <w:rsid w:val="005B141D"/>
    <w:rsid w:val="005B174A"/>
    <w:rsid w:val="005B1B12"/>
    <w:rsid w:val="005B1CB5"/>
    <w:rsid w:val="005B2391"/>
    <w:rsid w:val="005B2C12"/>
    <w:rsid w:val="005B2C70"/>
    <w:rsid w:val="005B2D4D"/>
    <w:rsid w:val="005B2EB8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911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FE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7"/>
    <w:rsid w:val="005B7AA3"/>
    <w:rsid w:val="005C0487"/>
    <w:rsid w:val="005C0625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752"/>
    <w:rsid w:val="005C1890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206A"/>
    <w:rsid w:val="005E2697"/>
    <w:rsid w:val="005E288C"/>
    <w:rsid w:val="005E28D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B4C"/>
    <w:rsid w:val="005F0B53"/>
    <w:rsid w:val="005F0C46"/>
    <w:rsid w:val="005F0CBC"/>
    <w:rsid w:val="005F14D3"/>
    <w:rsid w:val="005F1F2A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6BF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F53"/>
    <w:rsid w:val="0061135C"/>
    <w:rsid w:val="006113A9"/>
    <w:rsid w:val="0061169F"/>
    <w:rsid w:val="00611917"/>
    <w:rsid w:val="00611D11"/>
    <w:rsid w:val="00611F32"/>
    <w:rsid w:val="00612C73"/>
    <w:rsid w:val="00612DBE"/>
    <w:rsid w:val="00613036"/>
    <w:rsid w:val="00613276"/>
    <w:rsid w:val="006134B0"/>
    <w:rsid w:val="006134CE"/>
    <w:rsid w:val="00613862"/>
    <w:rsid w:val="006138D8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8A"/>
    <w:rsid w:val="00617BC9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70F"/>
    <w:rsid w:val="0062286B"/>
    <w:rsid w:val="00622B56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A0E"/>
    <w:rsid w:val="00632A4C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D2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C92"/>
    <w:rsid w:val="00644D85"/>
    <w:rsid w:val="00644E60"/>
    <w:rsid w:val="00644F35"/>
    <w:rsid w:val="00644F3F"/>
    <w:rsid w:val="00645059"/>
    <w:rsid w:val="00645119"/>
    <w:rsid w:val="006457B7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81"/>
    <w:rsid w:val="00655070"/>
    <w:rsid w:val="00655223"/>
    <w:rsid w:val="00655235"/>
    <w:rsid w:val="00655583"/>
    <w:rsid w:val="00655780"/>
    <w:rsid w:val="0065579F"/>
    <w:rsid w:val="0065594D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636"/>
    <w:rsid w:val="00661A0A"/>
    <w:rsid w:val="00661A21"/>
    <w:rsid w:val="00661B9F"/>
    <w:rsid w:val="00661CB2"/>
    <w:rsid w:val="00661CC2"/>
    <w:rsid w:val="00661D28"/>
    <w:rsid w:val="00662166"/>
    <w:rsid w:val="00662FA2"/>
    <w:rsid w:val="0066317A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8B9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6FFA"/>
    <w:rsid w:val="006672FC"/>
    <w:rsid w:val="006674B3"/>
    <w:rsid w:val="00667A27"/>
    <w:rsid w:val="00667CFA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B38"/>
    <w:rsid w:val="00674D59"/>
    <w:rsid w:val="0067517B"/>
    <w:rsid w:val="00675652"/>
    <w:rsid w:val="006757DC"/>
    <w:rsid w:val="006764B4"/>
    <w:rsid w:val="00676508"/>
    <w:rsid w:val="006767B8"/>
    <w:rsid w:val="006769C3"/>
    <w:rsid w:val="00676D4C"/>
    <w:rsid w:val="006775FF"/>
    <w:rsid w:val="00677725"/>
    <w:rsid w:val="00677B39"/>
    <w:rsid w:val="0068013A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4D8F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BF3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5185"/>
    <w:rsid w:val="006A5186"/>
    <w:rsid w:val="006A5302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B0B"/>
    <w:rsid w:val="006B35A8"/>
    <w:rsid w:val="006B38FB"/>
    <w:rsid w:val="006B393F"/>
    <w:rsid w:val="006B3B94"/>
    <w:rsid w:val="006B3DB3"/>
    <w:rsid w:val="006B3E55"/>
    <w:rsid w:val="006B4242"/>
    <w:rsid w:val="006B4D4E"/>
    <w:rsid w:val="006B5029"/>
    <w:rsid w:val="006B589A"/>
    <w:rsid w:val="006B589C"/>
    <w:rsid w:val="006B5A1D"/>
    <w:rsid w:val="006B5A72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B3F"/>
    <w:rsid w:val="006C1E73"/>
    <w:rsid w:val="006C1ED8"/>
    <w:rsid w:val="006C1EE5"/>
    <w:rsid w:val="006C25FF"/>
    <w:rsid w:val="006C27D6"/>
    <w:rsid w:val="006C2E2A"/>
    <w:rsid w:val="006C375B"/>
    <w:rsid w:val="006C377A"/>
    <w:rsid w:val="006C3C14"/>
    <w:rsid w:val="006C3EF6"/>
    <w:rsid w:val="006C3F40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C20"/>
    <w:rsid w:val="006C5C83"/>
    <w:rsid w:val="006C5E8E"/>
    <w:rsid w:val="006C5FF1"/>
    <w:rsid w:val="006C6287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A6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2CB"/>
    <w:rsid w:val="006F2710"/>
    <w:rsid w:val="006F291E"/>
    <w:rsid w:val="006F2A86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B56"/>
    <w:rsid w:val="00702BFC"/>
    <w:rsid w:val="007034BC"/>
    <w:rsid w:val="007035F6"/>
    <w:rsid w:val="007036E5"/>
    <w:rsid w:val="0070387F"/>
    <w:rsid w:val="00703FDA"/>
    <w:rsid w:val="00704487"/>
    <w:rsid w:val="0070465C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368"/>
    <w:rsid w:val="0072074C"/>
    <w:rsid w:val="00720759"/>
    <w:rsid w:val="007208DB"/>
    <w:rsid w:val="00720AEA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4148"/>
    <w:rsid w:val="00724426"/>
    <w:rsid w:val="007245A9"/>
    <w:rsid w:val="00724C8B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F70"/>
    <w:rsid w:val="00726FC1"/>
    <w:rsid w:val="007273A6"/>
    <w:rsid w:val="00727625"/>
    <w:rsid w:val="00727C18"/>
    <w:rsid w:val="00727D7A"/>
    <w:rsid w:val="00727E9F"/>
    <w:rsid w:val="007300DD"/>
    <w:rsid w:val="00730302"/>
    <w:rsid w:val="00730AD5"/>
    <w:rsid w:val="00730B71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AF6"/>
    <w:rsid w:val="00741DDB"/>
    <w:rsid w:val="007420C9"/>
    <w:rsid w:val="00742235"/>
    <w:rsid w:val="00742695"/>
    <w:rsid w:val="0074298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EC9"/>
    <w:rsid w:val="00744FB1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1A7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2A1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086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257"/>
    <w:rsid w:val="0079232B"/>
    <w:rsid w:val="00792359"/>
    <w:rsid w:val="007926B7"/>
    <w:rsid w:val="00792963"/>
    <w:rsid w:val="00792D29"/>
    <w:rsid w:val="00792E83"/>
    <w:rsid w:val="00792ECC"/>
    <w:rsid w:val="007932B0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A99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AF3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D9"/>
    <w:rsid w:val="007A26B8"/>
    <w:rsid w:val="007A285A"/>
    <w:rsid w:val="007A2B5C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B7"/>
    <w:rsid w:val="007A4E4E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77"/>
    <w:rsid w:val="007A6532"/>
    <w:rsid w:val="007A65C6"/>
    <w:rsid w:val="007A66FE"/>
    <w:rsid w:val="007A6909"/>
    <w:rsid w:val="007A6978"/>
    <w:rsid w:val="007A6A08"/>
    <w:rsid w:val="007A6B67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C7C"/>
    <w:rsid w:val="007B1F9A"/>
    <w:rsid w:val="007B21A9"/>
    <w:rsid w:val="007B2638"/>
    <w:rsid w:val="007B2F8B"/>
    <w:rsid w:val="007B314C"/>
    <w:rsid w:val="007B31B2"/>
    <w:rsid w:val="007B322B"/>
    <w:rsid w:val="007B3476"/>
    <w:rsid w:val="007B36F7"/>
    <w:rsid w:val="007B3A2E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A2D"/>
    <w:rsid w:val="007C1B37"/>
    <w:rsid w:val="007C1B94"/>
    <w:rsid w:val="007C1C2F"/>
    <w:rsid w:val="007C2297"/>
    <w:rsid w:val="007C27AE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CBD"/>
    <w:rsid w:val="007D4F80"/>
    <w:rsid w:val="007D4FF2"/>
    <w:rsid w:val="007D512C"/>
    <w:rsid w:val="007D51AD"/>
    <w:rsid w:val="007D526F"/>
    <w:rsid w:val="007D6104"/>
    <w:rsid w:val="007D6226"/>
    <w:rsid w:val="007D6310"/>
    <w:rsid w:val="007D647B"/>
    <w:rsid w:val="007D65EC"/>
    <w:rsid w:val="007D673F"/>
    <w:rsid w:val="007D68F4"/>
    <w:rsid w:val="007D6AAF"/>
    <w:rsid w:val="007D6B6D"/>
    <w:rsid w:val="007D6C84"/>
    <w:rsid w:val="007D6CE5"/>
    <w:rsid w:val="007D6EF0"/>
    <w:rsid w:val="007D7042"/>
    <w:rsid w:val="007D7059"/>
    <w:rsid w:val="007D7671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6EE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A14"/>
    <w:rsid w:val="007E5C9C"/>
    <w:rsid w:val="007E5D37"/>
    <w:rsid w:val="007E5FFD"/>
    <w:rsid w:val="007E6151"/>
    <w:rsid w:val="007E619F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8C0"/>
    <w:rsid w:val="007F1AB8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6B7"/>
    <w:rsid w:val="007F3FB0"/>
    <w:rsid w:val="007F428E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AC8"/>
    <w:rsid w:val="00800D5F"/>
    <w:rsid w:val="00800D94"/>
    <w:rsid w:val="0080109A"/>
    <w:rsid w:val="008013B8"/>
    <w:rsid w:val="0080179D"/>
    <w:rsid w:val="00801838"/>
    <w:rsid w:val="00801A46"/>
    <w:rsid w:val="00801C29"/>
    <w:rsid w:val="00801FBC"/>
    <w:rsid w:val="00802410"/>
    <w:rsid w:val="0080270E"/>
    <w:rsid w:val="008027BA"/>
    <w:rsid w:val="00802834"/>
    <w:rsid w:val="00802C79"/>
    <w:rsid w:val="00802FF8"/>
    <w:rsid w:val="0080310E"/>
    <w:rsid w:val="00803178"/>
    <w:rsid w:val="008033F8"/>
    <w:rsid w:val="00803643"/>
    <w:rsid w:val="00803E2E"/>
    <w:rsid w:val="00804029"/>
    <w:rsid w:val="008041E1"/>
    <w:rsid w:val="0080471C"/>
    <w:rsid w:val="0080473E"/>
    <w:rsid w:val="00804867"/>
    <w:rsid w:val="00804B2F"/>
    <w:rsid w:val="00804C7E"/>
    <w:rsid w:val="00805250"/>
    <w:rsid w:val="008052E8"/>
    <w:rsid w:val="0080568C"/>
    <w:rsid w:val="00805BC1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654"/>
    <w:rsid w:val="00816A54"/>
    <w:rsid w:val="00816D9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0C8"/>
    <w:rsid w:val="00820391"/>
    <w:rsid w:val="00820868"/>
    <w:rsid w:val="00820DA1"/>
    <w:rsid w:val="00820DF1"/>
    <w:rsid w:val="00820EEC"/>
    <w:rsid w:val="0082172C"/>
    <w:rsid w:val="00821D1A"/>
    <w:rsid w:val="00821FFD"/>
    <w:rsid w:val="00822264"/>
    <w:rsid w:val="008224BD"/>
    <w:rsid w:val="00822DAE"/>
    <w:rsid w:val="00822DF7"/>
    <w:rsid w:val="0082323F"/>
    <w:rsid w:val="00823277"/>
    <w:rsid w:val="00823335"/>
    <w:rsid w:val="008237B2"/>
    <w:rsid w:val="00823AE0"/>
    <w:rsid w:val="00823BEA"/>
    <w:rsid w:val="00823EBF"/>
    <w:rsid w:val="00823F61"/>
    <w:rsid w:val="008240CA"/>
    <w:rsid w:val="0082449E"/>
    <w:rsid w:val="008249FF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27F77"/>
    <w:rsid w:val="008304CC"/>
    <w:rsid w:val="0083056F"/>
    <w:rsid w:val="00830ED8"/>
    <w:rsid w:val="00830F16"/>
    <w:rsid w:val="0083102E"/>
    <w:rsid w:val="00831188"/>
    <w:rsid w:val="00831198"/>
    <w:rsid w:val="00831267"/>
    <w:rsid w:val="008314BC"/>
    <w:rsid w:val="0083174A"/>
    <w:rsid w:val="00831AB5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927"/>
    <w:rsid w:val="00833EF5"/>
    <w:rsid w:val="00834018"/>
    <w:rsid w:val="0083417A"/>
    <w:rsid w:val="008343D8"/>
    <w:rsid w:val="00834512"/>
    <w:rsid w:val="00834746"/>
    <w:rsid w:val="008349E7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9C2"/>
    <w:rsid w:val="00837D49"/>
    <w:rsid w:val="00837F5F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0EE5"/>
    <w:rsid w:val="00841167"/>
    <w:rsid w:val="00841573"/>
    <w:rsid w:val="0084191A"/>
    <w:rsid w:val="008419A1"/>
    <w:rsid w:val="00841EB3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39"/>
    <w:rsid w:val="00847FB1"/>
    <w:rsid w:val="008502C4"/>
    <w:rsid w:val="00850FF6"/>
    <w:rsid w:val="0085130C"/>
    <w:rsid w:val="00851389"/>
    <w:rsid w:val="0085154E"/>
    <w:rsid w:val="00851991"/>
    <w:rsid w:val="00851AD3"/>
    <w:rsid w:val="00851B22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4A1"/>
    <w:rsid w:val="00854983"/>
    <w:rsid w:val="00854B60"/>
    <w:rsid w:val="008553C2"/>
    <w:rsid w:val="00855710"/>
    <w:rsid w:val="00855929"/>
    <w:rsid w:val="00855B4B"/>
    <w:rsid w:val="00855C8E"/>
    <w:rsid w:val="0085603C"/>
    <w:rsid w:val="00856094"/>
    <w:rsid w:val="00856301"/>
    <w:rsid w:val="00856562"/>
    <w:rsid w:val="008566E7"/>
    <w:rsid w:val="008569DF"/>
    <w:rsid w:val="00856DB5"/>
    <w:rsid w:val="00856E4A"/>
    <w:rsid w:val="00856FF3"/>
    <w:rsid w:val="0085722A"/>
    <w:rsid w:val="008575C4"/>
    <w:rsid w:val="008577BE"/>
    <w:rsid w:val="00857C34"/>
    <w:rsid w:val="0086002D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A9F"/>
    <w:rsid w:val="00864C35"/>
    <w:rsid w:val="008650AB"/>
    <w:rsid w:val="008650DE"/>
    <w:rsid w:val="00865139"/>
    <w:rsid w:val="00865696"/>
    <w:rsid w:val="00865B1C"/>
    <w:rsid w:val="00865D4C"/>
    <w:rsid w:val="00865DE1"/>
    <w:rsid w:val="00865F2F"/>
    <w:rsid w:val="00866453"/>
    <w:rsid w:val="00866781"/>
    <w:rsid w:val="00866D48"/>
    <w:rsid w:val="00866E8E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C0E"/>
    <w:rsid w:val="00891F63"/>
    <w:rsid w:val="008922DC"/>
    <w:rsid w:val="008922DF"/>
    <w:rsid w:val="008928E8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CF6"/>
    <w:rsid w:val="008C0DC3"/>
    <w:rsid w:val="008C0DF1"/>
    <w:rsid w:val="008C0F14"/>
    <w:rsid w:val="008C1423"/>
    <w:rsid w:val="008C1677"/>
    <w:rsid w:val="008C2426"/>
    <w:rsid w:val="008C2453"/>
    <w:rsid w:val="008C262C"/>
    <w:rsid w:val="008C26B4"/>
    <w:rsid w:val="008C28BA"/>
    <w:rsid w:val="008C2BA6"/>
    <w:rsid w:val="008C2F6C"/>
    <w:rsid w:val="008C301D"/>
    <w:rsid w:val="008C3033"/>
    <w:rsid w:val="008C3240"/>
    <w:rsid w:val="008C3A87"/>
    <w:rsid w:val="008C3AD2"/>
    <w:rsid w:val="008C4188"/>
    <w:rsid w:val="008C45C2"/>
    <w:rsid w:val="008C4B47"/>
    <w:rsid w:val="008C4CB9"/>
    <w:rsid w:val="008C5246"/>
    <w:rsid w:val="008C58D1"/>
    <w:rsid w:val="008C59D5"/>
    <w:rsid w:val="008C5B10"/>
    <w:rsid w:val="008C5B7B"/>
    <w:rsid w:val="008C5F1B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B1B"/>
    <w:rsid w:val="008E0CDD"/>
    <w:rsid w:val="008E0E89"/>
    <w:rsid w:val="008E0E8C"/>
    <w:rsid w:val="008E0FEC"/>
    <w:rsid w:val="008E1217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B5F"/>
    <w:rsid w:val="008E5CCD"/>
    <w:rsid w:val="008E5CED"/>
    <w:rsid w:val="008E5D5A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201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617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C9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01"/>
    <w:rsid w:val="0091693C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DD1"/>
    <w:rsid w:val="00926030"/>
    <w:rsid w:val="009260EC"/>
    <w:rsid w:val="00926264"/>
    <w:rsid w:val="00926595"/>
    <w:rsid w:val="009265CC"/>
    <w:rsid w:val="00926681"/>
    <w:rsid w:val="0092698B"/>
    <w:rsid w:val="009269EB"/>
    <w:rsid w:val="00926EBB"/>
    <w:rsid w:val="00926EE5"/>
    <w:rsid w:val="00927211"/>
    <w:rsid w:val="00927752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43B2"/>
    <w:rsid w:val="0093457F"/>
    <w:rsid w:val="00934753"/>
    <w:rsid w:val="00935490"/>
    <w:rsid w:val="009354D1"/>
    <w:rsid w:val="00935521"/>
    <w:rsid w:val="009355F0"/>
    <w:rsid w:val="00935B52"/>
    <w:rsid w:val="0093611C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CBE"/>
    <w:rsid w:val="00944D54"/>
    <w:rsid w:val="00944DDE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7B9"/>
    <w:rsid w:val="00952ACA"/>
    <w:rsid w:val="00952FFA"/>
    <w:rsid w:val="009532CD"/>
    <w:rsid w:val="009537A7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BB2"/>
    <w:rsid w:val="00956C61"/>
    <w:rsid w:val="00956EBF"/>
    <w:rsid w:val="00956F90"/>
    <w:rsid w:val="00957060"/>
    <w:rsid w:val="00957487"/>
    <w:rsid w:val="009577CB"/>
    <w:rsid w:val="00957944"/>
    <w:rsid w:val="00957C1C"/>
    <w:rsid w:val="00957D9C"/>
    <w:rsid w:val="00960353"/>
    <w:rsid w:val="009603AB"/>
    <w:rsid w:val="0096042B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079"/>
    <w:rsid w:val="00966564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757"/>
    <w:rsid w:val="00970879"/>
    <w:rsid w:val="00970A59"/>
    <w:rsid w:val="00970DEC"/>
    <w:rsid w:val="00970F7A"/>
    <w:rsid w:val="00970FE3"/>
    <w:rsid w:val="00971190"/>
    <w:rsid w:val="0097182A"/>
    <w:rsid w:val="00971940"/>
    <w:rsid w:val="00971D8F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69A"/>
    <w:rsid w:val="0097570F"/>
    <w:rsid w:val="00975859"/>
    <w:rsid w:val="00975E36"/>
    <w:rsid w:val="00975EC7"/>
    <w:rsid w:val="00975F1B"/>
    <w:rsid w:val="009767DE"/>
    <w:rsid w:val="00976D63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3AC"/>
    <w:rsid w:val="00984621"/>
    <w:rsid w:val="00984F16"/>
    <w:rsid w:val="0098511E"/>
    <w:rsid w:val="00985165"/>
    <w:rsid w:val="009852B3"/>
    <w:rsid w:val="0098537C"/>
    <w:rsid w:val="0098541D"/>
    <w:rsid w:val="00985CA4"/>
    <w:rsid w:val="0098601C"/>
    <w:rsid w:val="0098666F"/>
    <w:rsid w:val="00986956"/>
    <w:rsid w:val="009869AB"/>
    <w:rsid w:val="00986A83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712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B89"/>
    <w:rsid w:val="00997CA3"/>
    <w:rsid w:val="009A0212"/>
    <w:rsid w:val="009A02E1"/>
    <w:rsid w:val="009A031F"/>
    <w:rsid w:val="009A041C"/>
    <w:rsid w:val="009A0822"/>
    <w:rsid w:val="009A12D1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542"/>
    <w:rsid w:val="009B0605"/>
    <w:rsid w:val="009B0C68"/>
    <w:rsid w:val="009B0DA0"/>
    <w:rsid w:val="009B0DD2"/>
    <w:rsid w:val="009B13A1"/>
    <w:rsid w:val="009B1513"/>
    <w:rsid w:val="009B1677"/>
    <w:rsid w:val="009B1AF7"/>
    <w:rsid w:val="009B2092"/>
    <w:rsid w:val="009B245E"/>
    <w:rsid w:val="009B2532"/>
    <w:rsid w:val="009B2655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B13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39E"/>
    <w:rsid w:val="009B79C4"/>
    <w:rsid w:val="009B79D6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1E0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2E3F"/>
    <w:rsid w:val="009C319F"/>
    <w:rsid w:val="009C3289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5063"/>
    <w:rsid w:val="009C520B"/>
    <w:rsid w:val="009C5430"/>
    <w:rsid w:val="009C56BA"/>
    <w:rsid w:val="009C56FE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1205"/>
    <w:rsid w:val="009D1325"/>
    <w:rsid w:val="009D15E0"/>
    <w:rsid w:val="009D1652"/>
    <w:rsid w:val="009D180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EBD"/>
    <w:rsid w:val="009D5EC2"/>
    <w:rsid w:val="009D610C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4A6F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63C"/>
    <w:rsid w:val="009F187B"/>
    <w:rsid w:val="009F1933"/>
    <w:rsid w:val="009F1DFD"/>
    <w:rsid w:val="009F2728"/>
    <w:rsid w:val="009F29A1"/>
    <w:rsid w:val="009F2C55"/>
    <w:rsid w:val="009F2CA3"/>
    <w:rsid w:val="009F2E7E"/>
    <w:rsid w:val="009F3A4B"/>
    <w:rsid w:val="009F416E"/>
    <w:rsid w:val="009F41E1"/>
    <w:rsid w:val="009F426F"/>
    <w:rsid w:val="009F4375"/>
    <w:rsid w:val="009F4834"/>
    <w:rsid w:val="009F4C62"/>
    <w:rsid w:val="009F4E78"/>
    <w:rsid w:val="009F4F05"/>
    <w:rsid w:val="009F5606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E34"/>
    <w:rsid w:val="00A00519"/>
    <w:rsid w:val="00A00B7C"/>
    <w:rsid w:val="00A00E21"/>
    <w:rsid w:val="00A01006"/>
    <w:rsid w:val="00A011C6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90B"/>
    <w:rsid w:val="00A16A02"/>
    <w:rsid w:val="00A16E5E"/>
    <w:rsid w:val="00A1710B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C68"/>
    <w:rsid w:val="00A34C88"/>
    <w:rsid w:val="00A35156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ADE"/>
    <w:rsid w:val="00A36DBF"/>
    <w:rsid w:val="00A3747D"/>
    <w:rsid w:val="00A3798F"/>
    <w:rsid w:val="00A37A59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70E"/>
    <w:rsid w:val="00A45A3B"/>
    <w:rsid w:val="00A46FAD"/>
    <w:rsid w:val="00A470ED"/>
    <w:rsid w:val="00A4742F"/>
    <w:rsid w:val="00A47430"/>
    <w:rsid w:val="00A47567"/>
    <w:rsid w:val="00A4761F"/>
    <w:rsid w:val="00A47B4B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C08"/>
    <w:rsid w:val="00A57F0D"/>
    <w:rsid w:val="00A57F96"/>
    <w:rsid w:val="00A603E7"/>
    <w:rsid w:val="00A607EF"/>
    <w:rsid w:val="00A6098D"/>
    <w:rsid w:val="00A60D08"/>
    <w:rsid w:val="00A60D9D"/>
    <w:rsid w:val="00A61828"/>
    <w:rsid w:val="00A6186F"/>
    <w:rsid w:val="00A6188E"/>
    <w:rsid w:val="00A61ACD"/>
    <w:rsid w:val="00A61BC6"/>
    <w:rsid w:val="00A61BD9"/>
    <w:rsid w:val="00A61BF1"/>
    <w:rsid w:val="00A620AA"/>
    <w:rsid w:val="00A622C9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7D3"/>
    <w:rsid w:val="00A70A35"/>
    <w:rsid w:val="00A70B2E"/>
    <w:rsid w:val="00A70E7A"/>
    <w:rsid w:val="00A710E1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C0"/>
    <w:rsid w:val="00A770A5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FEF"/>
    <w:rsid w:val="00A8729C"/>
    <w:rsid w:val="00A87482"/>
    <w:rsid w:val="00A87C98"/>
    <w:rsid w:val="00A9034E"/>
    <w:rsid w:val="00A905F1"/>
    <w:rsid w:val="00A90897"/>
    <w:rsid w:val="00A90950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BC0"/>
    <w:rsid w:val="00A96D56"/>
    <w:rsid w:val="00A96D7E"/>
    <w:rsid w:val="00A9727C"/>
    <w:rsid w:val="00A97666"/>
    <w:rsid w:val="00A97B8C"/>
    <w:rsid w:val="00A97E7B"/>
    <w:rsid w:val="00AA0003"/>
    <w:rsid w:val="00AA051D"/>
    <w:rsid w:val="00AA05E1"/>
    <w:rsid w:val="00AA08DE"/>
    <w:rsid w:val="00AA0B96"/>
    <w:rsid w:val="00AA109F"/>
    <w:rsid w:val="00AA116F"/>
    <w:rsid w:val="00AA1399"/>
    <w:rsid w:val="00AA1420"/>
    <w:rsid w:val="00AA1579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4F51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A4"/>
    <w:rsid w:val="00AB3418"/>
    <w:rsid w:val="00AB3491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AC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3B5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64B"/>
    <w:rsid w:val="00AC789A"/>
    <w:rsid w:val="00AC78F7"/>
    <w:rsid w:val="00AC792B"/>
    <w:rsid w:val="00AC796A"/>
    <w:rsid w:val="00AC7E16"/>
    <w:rsid w:val="00AD0405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1AE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808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E08F3"/>
    <w:rsid w:val="00AE0D23"/>
    <w:rsid w:val="00AE0E9E"/>
    <w:rsid w:val="00AE1418"/>
    <w:rsid w:val="00AE14B7"/>
    <w:rsid w:val="00AE14CD"/>
    <w:rsid w:val="00AE2051"/>
    <w:rsid w:val="00AE2205"/>
    <w:rsid w:val="00AE232B"/>
    <w:rsid w:val="00AE27A4"/>
    <w:rsid w:val="00AE2A46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9D4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7F2"/>
    <w:rsid w:val="00AF28B0"/>
    <w:rsid w:val="00AF2B1F"/>
    <w:rsid w:val="00AF2DED"/>
    <w:rsid w:val="00AF2E75"/>
    <w:rsid w:val="00AF2F32"/>
    <w:rsid w:val="00AF2FC6"/>
    <w:rsid w:val="00AF37AD"/>
    <w:rsid w:val="00AF3C80"/>
    <w:rsid w:val="00AF3C8C"/>
    <w:rsid w:val="00AF41FC"/>
    <w:rsid w:val="00AF42BD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A91"/>
    <w:rsid w:val="00AF7CDF"/>
    <w:rsid w:val="00AF7DAB"/>
    <w:rsid w:val="00AF7F09"/>
    <w:rsid w:val="00AF7F1D"/>
    <w:rsid w:val="00B00059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443"/>
    <w:rsid w:val="00B02A4C"/>
    <w:rsid w:val="00B02A89"/>
    <w:rsid w:val="00B030F6"/>
    <w:rsid w:val="00B03101"/>
    <w:rsid w:val="00B032CE"/>
    <w:rsid w:val="00B033B4"/>
    <w:rsid w:val="00B03643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6"/>
    <w:rsid w:val="00B04F11"/>
    <w:rsid w:val="00B050D5"/>
    <w:rsid w:val="00B053F5"/>
    <w:rsid w:val="00B054CE"/>
    <w:rsid w:val="00B05629"/>
    <w:rsid w:val="00B05688"/>
    <w:rsid w:val="00B0579D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3A3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B9A"/>
    <w:rsid w:val="00B430D3"/>
    <w:rsid w:val="00B4317F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E38"/>
    <w:rsid w:val="00B511A4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7B"/>
    <w:rsid w:val="00B612BE"/>
    <w:rsid w:val="00B61668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7C4"/>
    <w:rsid w:val="00B63870"/>
    <w:rsid w:val="00B63FCE"/>
    <w:rsid w:val="00B640AB"/>
    <w:rsid w:val="00B6415B"/>
    <w:rsid w:val="00B64212"/>
    <w:rsid w:val="00B64398"/>
    <w:rsid w:val="00B64484"/>
    <w:rsid w:val="00B645EE"/>
    <w:rsid w:val="00B645F8"/>
    <w:rsid w:val="00B646A6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72F4"/>
    <w:rsid w:val="00B676FE"/>
    <w:rsid w:val="00B67889"/>
    <w:rsid w:val="00B6796C"/>
    <w:rsid w:val="00B67B2B"/>
    <w:rsid w:val="00B67E40"/>
    <w:rsid w:val="00B67F1A"/>
    <w:rsid w:val="00B70333"/>
    <w:rsid w:val="00B703B9"/>
    <w:rsid w:val="00B7056C"/>
    <w:rsid w:val="00B70719"/>
    <w:rsid w:val="00B70A49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303"/>
    <w:rsid w:val="00B7532A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0BA"/>
    <w:rsid w:val="00B848A5"/>
    <w:rsid w:val="00B84B57"/>
    <w:rsid w:val="00B84BE8"/>
    <w:rsid w:val="00B853F0"/>
    <w:rsid w:val="00B8564B"/>
    <w:rsid w:val="00B8569C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C3C"/>
    <w:rsid w:val="00B90CAB"/>
    <w:rsid w:val="00B90DC8"/>
    <w:rsid w:val="00B91259"/>
    <w:rsid w:val="00B9134E"/>
    <w:rsid w:val="00B91356"/>
    <w:rsid w:val="00B91541"/>
    <w:rsid w:val="00B919CC"/>
    <w:rsid w:val="00B91C6F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4054"/>
    <w:rsid w:val="00B94078"/>
    <w:rsid w:val="00B94253"/>
    <w:rsid w:val="00B9436E"/>
    <w:rsid w:val="00B9446C"/>
    <w:rsid w:val="00B945A6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74"/>
    <w:rsid w:val="00B96141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0E67"/>
    <w:rsid w:val="00BA106C"/>
    <w:rsid w:val="00BA1143"/>
    <w:rsid w:val="00BA13E0"/>
    <w:rsid w:val="00BA13E5"/>
    <w:rsid w:val="00BA14E7"/>
    <w:rsid w:val="00BA17C4"/>
    <w:rsid w:val="00BA1B3B"/>
    <w:rsid w:val="00BA1C20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5A1"/>
    <w:rsid w:val="00BA7688"/>
    <w:rsid w:val="00BA78E9"/>
    <w:rsid w:val="00BA7C2A"/>
    <w:rsid w:val="00BA7EB0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0A93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C1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509"/>
    <w:rsid w:val="00BD67BF"/>
    <w:rsid w:val="00BD689C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6E4"/>
    <w:rsid w:val="00BE399E"/>
    <w:rsid w:val="00BE3A8E"/>
    <w:rsid w:val="00BE3EA0"/>
    <w:rsid w:val="00BE3F08"/>
    <w:rsid w:val="00BE403F"/>
    <w:rsid w:val="00BE475F"/>
    <w:rsid w:val="00BE47A3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A81"/>
    <w:rsid w:val="00BE6ABD"/>
    <w:rsid w:val="00BE6C01"/>
    <w:rsid w:val="00BE6E91"/>
    <w:rsid w:val="00BE6F47"/>
    <w:rsid w:val="00BE6FE1"/>
    <w:rsid w:val="00BE71B4"/>
    <w:rsid w:val="00BE739D"/>
    <w:rsid w:val="00BE73A5"/>
    <w:rsid w:val="00BE741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EB6"/>
    <w:rsid w:val="00BF2099"/>
    <w:rsid w:val="00BF220D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6F1"/>
    <w:rsid w:val="00BF4842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D39"/>
    <w:rsid w:val="00BF7D43"/>
    <w:rsid w:val="00C000BB"/>
    <w:rsid w:val="00C00568"/>
    <w:rsid w:val="00C00A16"/>
    <w:rsid w:val="00C00B65"/>
    <w:rsid w:val="00C00F1A"/>
    <w:rsid w:val="00C01063"/>
    <w:rsid w:val="00C010F5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322"/>
    <w:rsid w:val="00C047A6"/>
    <w:rsid w:val="00C04945"/>
    <w:rsid w:val="00C0501B"/>
    <w:rsid w:val="00C05411"/>
    <w:rsid w:val="00C057E0"/>
    <w:rsid w:val="00C05863"/>
    <w:rsid w:val="00C05C20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E9"/>
    <w:rsid w:val="00C06D01"/>
    <w:rsid w:val="00C072AE"/>
    <w:rsid w:val="00C0774F"/>
    <w:rsid w:val="00C078C6"/>
    <w:rsid w:val="00C078E3"/>
    <w:rsid w:val="00C07A6C"/>
    <w:rsid w:val="00C07AE3"/>
    <w:rsid w:val="00C07AE4"/>
    <w:rsid w:val="00C07B9F"/>
    <w:rsid w:val="00C07D3E"/>
    <w:rsid w:val="00C07FCC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1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5135"/>
    <w:rsid w:val="00C159ED"/>
    <w:rsid w:val="00C15BFC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2244"/>
    <w:rsid w:val="00C222CD"/>
    <w:rsid w:val="00C222CF"/>
    <w:rsid w:val="00C22928"/>
    <w:rsid w:val="00C22B7A"/>
    <w:rsid w:val="00C22F5A"/>
    <w:rsid w:val="00C232DD"/>
    <w:rsid w:val="00C2331D"/>
    <w:rsid w:val="00C233DC"/>
    <w:rsid w:val="00C23469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9E0"/>
    <w:rsid w:val="00C25C00"/>
    <w:rsid w:val="00C25D3A"/>
    <w:rsid w:val="00C25D52"/>
    <w:rsid w:val="00C261C5"/>
    <w:rsid w:val="00C263AE"/>
    <w:rsid w:val="00C26871"/>
    <w:rsid w:val="00C2695A"/>
    <w:rsid w:val="00C26998"/>
    <w:rsid w:val="00C27258"/>
    <w:rsid w:val="00C274BE"/>
    <w:rsid w:val="00C27929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CDA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1492"/>
    <w:rsid w:val="00C414D8"/>
    <w:rsid w:val="00C41905"/>
    <w:rsid w:val="00C41A39"/>
    <w:rsid w:val="00C41CCF"/>
    <w:rsid w:val="00C41DA0"/>
    <w:rsid w:val="00C42130"/>
    <w:rsid w:val="00C4255C"/>
    <w:rsid w:val="00C42784"/>
    <w:rsid w:val="00C42827"/>
    <w:rsid w:val="00C428B9"/>
    <w:rsid w:val="00C429E1"/>
    <w:rsid w:val="00C42CD1"/>
    <w:rsid w:val="00C42EDF"/>
    <w:rsid w:val="00C43613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64CD"/>
    <w:rsid w:val="00C46B53"/>
    <w:rsid w:val="00C470AA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2091"/>
    <w:rsid w:val="00C5257E"/>
    <w:rsid w:val="00C529C9"/>
    <w:rsid w:val="00C52C37"/>
    <w:rsid w:val="00C52D62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2AE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997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A67"/>
    <w:rsid w:val="00C70B8C"/>
    <w:rsid w:val="00C71133"/>
    <w:rsid w:val="00C7146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31ED"/>
    <w:rsid w:val="00C83BBE"/>
    <w:rsid w:val="00C83BED"/>
    <w:rsid w:val="00C83E16"/>
    <w:rsid w:val="00C84186"/>
    <w:rsid w:val="00C84A52"/>
    <w:rsid w:val="00C850BB"/>
    <w:rsid w:val="00C8534D"/>
    <w:rsid w:val="00C85501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D3D"/>
    <w:rsid w:val="00C86EA8"/>
    <w:rsid w:val="00C86F6F"/>
    <w:rsid w:val="00C870F0"/>
    <w:rsid w:val="00C87367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962"/>
    <w:rsid w:val="00C959CB"/>
    <w:rsid w:val="00C95B5D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B61"/>
    <w:rsid w:val="00CA2C56"/>
    <w:rsid w:val="00CA3334"/>
    <w:rsid w:val="00CA33E1"/>
    <w:rsid w:val="00CA3EE8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F2A"/>
    <w:rsid w:val="00CB2196"/>
    <w:rsid w:val="00CB2836"/>
    <w:rsid w:val="00CB28E4"/>
    <w:rsid w:val="00CB2F27"/>
    <w:rsid w:val="00CB2FB2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7FB"/>
    <w:rsid w:val="00CB68B3"/>
    <w:rsid w:val="00CB6A74"/>
    <w:rsid w:val="00CB6F9E"/>
    <w:rsid w:val="00CB7144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422"/>
    <w:rsid w:val="00CC442E"/>
    <w:rsid w:val="00CC4C5E"/>
    <w:rsid w:val="00CC4CCF"/>
    <w:rsid w:val="00CC4D88"/>
    <w:rsid w:val="00CC4F58"/>
    <w:rsid w:val="00CC5121"/>
    <w:rsid w:val="00CC5285"/>
    <w:rsid w:val="00CC57AE"/>
    <w:rsid w:val="00CC5A4E"/>
    <w:rsid w:val="00CC5F48"/>
    <w:rsid w:val="00CC606C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E85"/>
    <w:rsid w:val="00CF129F"/>
    <w:rsid w:val="00CF14AB"/>
    <w:rsid w:val="00CF1669"/>
    <w:rsid w:val="00CF167A"/>
    <w:rsid w:val="00CF18AB"/>
    <w:rsid w:val="00CF1AA6"/>
    <w:rsid w:val="00CF1B40"/>
    <w:rsid w:val="00CF1DAA"/>
    <w:rsid w:val="00CF207C"/>
    <w:rsid w:val="00CF20C8"/>
    <w:rsid w:val="00CF233B"/>
    <w:rsid w:val="00CF23D5"/>
    <w:rsid w:val="00CF24AC"/>
    <w:rsid w:val="00CF24F2"/>
    <w:rsid w:val="00CF2639"/>
    <w:rsid w:val="00CF277A"/>
    <w:rsid w:val="00CF2832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FC8"/>
    <w:rsid w:val="00D05393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19"/>
    <w:rsid w:val="00D12687"/>
    <w:rsid w:val="00D126E6"/>
    <w:rsid w:val="00D12B75"/>
    <w:rsid w:val="00D12E7C"/>
    <w:rsid w:val="00D12FF7"/>
    <w:rsid w:val="00D137FE"/>
    <w:rsid w:val="00D13880"/>
    <w:rsid w:val="00D13992"/>
    <w:rsid w:val="00D139C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2A3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A77"/>
    <w:rsid w:val="00D24F19"/>
    <w:rsid w:val="00D25077"/>
    <w:rsid w:val="00D25160"/>
    <w:rsid w:val="00D25334"/>
    <w:rsid w:val="00D254C3"/>
    <w:rsid w:val="00D25645"/>
    <w:rsid w:val="00D25A3A"/>
    <w:rsid w:val="00D25F27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609F"/>
    <w:rsid w:val="00D3610A"/>
    <w:rsid w:val="00D361C5"/>
    <w:rsid w:val="00D36405"/>
    <w:rsid w:val="00D3646C"/>
    <w:rsid w:val="00D3668C"/>
    <w:rsid w:val="00D369EA"/>
    <w:rsid w:val="00D36B90"/>
    <w:rsid w:val="00D36C8E"/>
    <w:rsid w:val="00D36CBE"/>
    <w:rsid w:val="00D37994"/>
    <w:rsid w:val="00D37C2D"/>
    <w:rsid w:val="00D37C35"/>
    <w:rsid w:val="00D37DCC"/>
    <w:rsid w:val="00D40409"/>
    <w:rsid w:val="00D404CE"/>
    <w:rsid w:val="00D4053F"/>
    <w:rsid w:val="00D40668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370"/>
    <w:rsid w:val="00D447E0"/>
    <w:rsid w:val="00D448BD"/>
    <w:rsid w:val="00D44A5C"/>
    <w:rsid w:val="00D44DD4"/>
    <w:rsid w:val="00D45581"/>
    <w:rsid w:val="00D455B2"/>
    <w:rsid w:val="00D45626"/>
    <w:rsid w:val="00D4599C"/>
    <w:rsid w:val="00D45BD0"/>
    <w:rsid w:val="00D45C69"/>
    <w:rsid w:val="00D461F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433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E8B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5E"/>
    <w:rsid w:val="00D70F87"/>
    <w:rsid w:val="00D7123A"/>
    <w:rsid w:val="00D71554"/>
    <w:rsid w:val="00D71B2B"/>
    <w:rsid w:val="00D71BC6"/>
    <w:rsid w:val="00D722B3"/>
    <w:rsid w:val="00D7269D"/>
    <w:rsid w:val="00D726CD"/>
    <w:rsid w:val="00D72B6D"/>
    <w:rsid w:val="00D72C73"/>
    <w:rsid w:val="00D72E80"/>
    <w:rsid w:val="00D73347"/>
    <w:rsid w:val="00D7339E"/>
    <w:rsid w:val="00D73541"/>
    <w:rsid w:val="00D73682"/>
    <w:rsid w:val="00D73A3C"/>
    <w:rsid w:val="00D73A6B"/>
    <w:rsid w:val="00D73B8A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9C0"/>
    <w:rsid w:val="00D81E49"/>
    <w:rsid w:val="00D81E9C"/>
    <w:rsid w:val="00D820F3"/>
    <w:rsid w:val="00D829AC"/>
    <w:rsid w:val="00D82C31"/>
    <w:rsid w:val="00D83048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9C8"/>
    <w:rsid w:val="00D87DA3"/>
    <w:rsid w:val="00D9014A"/>
    <w:rsid w:val="00D90343"/>
    <w:rsid w:val="00D90449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193"/>
    <w:rsid w:val="00D966BA"/>
    <w:rsid w:val="00D9680A"/>
    <w:rsid w:val="00D96821"/>
    <w:rsid w:val="00D96A4F"/>
    <w:rsid w:val="00D96DD2"/>
    <w:rsid w:val="00D971E8"/>
    <w:rsid w:val="00D97552"/>
    <w:rsid w:val="00D9792C"/>
    <w:rsid w:val="00D97DC1"/>
    <w:rsid w:val="00D97E86"/>
    <w:rsid w:val="00DA0085"/>
    <w:rsid w:val="00DA0C77"/>
    <w:rsid w:val="00DA0FC0"/>
    <w:rsid w:val="00DA10CE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791"/>
    <w:rsid w:val="00DA29C4"/>
    <w:rsid w:val="00DA2CD7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8C8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83"/>
    <w:rsid w:val="00DB0B23"/>
    <w:rsid w:val="00DB125D"/>
    <w:rsid w:val="00DB1539"/>
    <w:rsid w:val="00DB17DA"/>
    <w:rsid w:val="00DB1A50"/>
    <w:rsid w:val="00DB1D38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A21"/>
    <w:rsid w:val="00DB5BEA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07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4FB0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913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6F7"/>
    <w:rsid w:val="00DD5D63"/>
    <w:rsid w:val="00DD6241"/>
    <w:rsid w:val="00DD634C"/>
    <w:rsid w:val="00DD6396"/>
    <w:rsid w:val="00DD6544"/>
    <w:rsid w:val="00DD6806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72B"/>
    <w:rsid w:val="00DE6884"/>
    <w:rsid w:val="00DE6F2F"/>
    <w:rsid w:val="00DE6F7C"/>
    <w:rsid w:val="00DE7012"/>
    <w:rsid w:val="00DE7028"/>
    <w:rsid w:val="00DE724C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5B0"/>
    <w:rsid w:val="00DF2A09"/>
    <w:rsid w:val="00DF2DDB"/>
    <w:rsid w:val="00DF2E6D"/>
    <w:rsid w:val="00DF3195"/>
    <w:rsid w:val="00DF32AF"/>
    <w:rsid w:val="00DF3307"/>
    <w:rsid w:val="00DF336D"/>
    <w:rsid w:val="00DF3406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EA7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32A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34D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29E"/>
    <w:rsid w:val="00E1150B"/>
    <w:rsid w:val="00E117A0"/>
    <w:rsid w:val="00E11C75"/>
    <w:rsid w:val="00E11EB5"/>
    <w:rsid w:val="00E11EB8"/>
    <w:rsid w:val="00E1239E"/>
    <w:rsid w:val="00E12420"/>
    <w:rsid w:val="00E125EE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3A"/>
    <w:rsid w:val="00E20FB0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231C"/>
    <w:rsid w:val="00E32705"/>
    <w:rsid w:val="00E327EE"/>
    <w:rsid w:val="00E328FD"/>
    <w:rsid w:val="00E32B6F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5FEC"/>
    <w:rsid w:val="00E362BC"/>
    <w:rsid w:val="00E368EF"/>
    <w:rsid w:val="00E36977"/>
    <w:rsid w:val="00E36D0F"/>
    <w:rsid w:val="00E36E49"/>
    <w:rsid w:val="00E375F4"/>
    <w:rsid w:val="00E377BF"/>
    <w:rsid w:val="00E37C25"/>
    <w:rsid w:val="00E40362"/>
    <w:rsid w:val="00E40CEB"/>
    <w:rsid w:val="00E40DAE"/>
    <w:rsid w:val="00E41A3E"/>
    <w:rsid w:val="00E41BEE"/>
    <w:rsid w:val="00E41D2F"/>
    <w:rsid w:val="00E420CB"/>
    <w:rsid w:val="00E422D1"/>
    <w:rsid w:val="00E42A25"/>
    <w:rsid w:val="00E42FF3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DE6"/>
    <w:rsid w:val="00E46E01"/>
    <w:rsid w:val="00E47133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F76"/>
    <w:rsid w:val="00E5315C"/>
    <w:rsid w:val="00E53274"/>
    <w:rsid w:val="00E536FC"/>
    <w:rsid w:val="00E538E0"/>
    <w:rsid w:val="00E53C64"/>
    <w:rsid w:val="00E540E9"/>
    <w:rsid w:val="00E54A79"/>
    <w:rsid w:val="00E54D33"/>
    <w:rsid w:val="00E5503C"/>
    <w:rsid w:val="00E55174"/>
    <w:rsid w:val="00E5520C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E01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A48"/>
    <w:rsid w:val="00E76B5A"/>
    <w:rsid w:val="00E76C80"/>
    <w:rsid w:val="00E76DC7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4CA"/>
    <w:rsid w:val="00E909FF"/>
    <w:rsid w:val="00E90BD1"/>
    <w:rsid w:val="00E90E43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936"/>
    <w:rsid w:val="00E92A62"/>
    <w:rsid w:val="00E92E29"/>
    <w:rsid w:val="00E92F0A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507"/>
    <w:rsid w:val="00E9763A"/>
    <w:rsid w:val="00E97699"/>
    <w:rsid w:val="00E978F8"/>
    <w:rsid w:val="00E9792C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1705"/>
    <w:rsid w:val="00EB1812"/>
    <w:rsid w:val="00EB19D3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9EF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2F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23DC"/>
    <w:rsid w:val="00EC24C6"/>
    <w:rsid w:val="00EC283D"/>
    <w:rsid w:val="00EC2E21"/>
    <w:rsid w:val="00EC310B"/>
    <w:rsid w:val="00EC331F"/>
    <w:rsid w:val="00EC34AB"/>
    <w:rsid w:val="00EC36DD"/>
    <w:rsid w:val="00EC384B"/>
    <w:rsid w:val="00EC3B89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BC9"/>
    <w:rsid w:val="00EC6D68"/>
    <w:rsid w:val="00EC7183"/>
    <w:rsid w:val="00EC71AB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810"/>
    <w:rsid w:val="00ED19B6"/>
    <w:rsid w:val="00ED1A39"/>
    <w:rsid w:val="00ED1B18"/>
    <w:rsid w:val="00ED1DE5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ED0"/>
    <w:rsid w:val="00EE0733"/>
    <w:rsid w:val="00EE08BC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5062"/>
    <w:rsid w:val="00EE5112"/>
    <w:rsid w:val="00EE52EA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B5"/>
    <w:rsid w:val="00EF5C10"/>
    <w:rsid w:val="00EF5CAA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AD2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2069"/>
    <w:rsid w:val="00F0238E"/>
    <w:rsid w:val="00F023A1"/>
    <w:rsid w:val="00F024E9"/>
    <w:rsid w:val="00F026AE"/>
    <w:rsid w:val="00F026EF"/>
    <w:rsid w:val="00F0279F"/>
    <w:rsid w:val="00F027FF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778"/>
    <w:rsid w:val="00F06B2D"/>
    <w:rsid w:val="00F06D58"/>
    <w:rsid w:val="00F06F02"/>
    <w:rsid w:val="00F074BC"/>
    <w:rsid w:val="00F078A9"/>
    <w:rsid w:val="00F102E3"/>
    <w:rsid w:val="00F10437"/>
    <w:rsid w:val="00F10465"/>
    <w:rsid w:val="00F1049A"/>
    <w:rsid w:val="00F10864"/>
    <w:rsid w:val="00F108F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BD0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C96"/>
    <w:rsid w:val="00F22D31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F6D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809"/>
    <w:rsid w:val="00F318E7"/>
    <w:rsid w:val="00F31AB2"/>
    <w:rsid w:val="00F31C5F"/>
    <w:rsid w:val="00F31F17"/>
    <w:rsid w:val="00F32334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4AD"/>
    <w:rsid w:val="00F377A2"/>
    <w:rsid w:val="00F378E0"/>
    <w:rsid w:val="00F37922"/>
    <w:rsid w:val="00F37AEF"/>
    <w:rsid w:val="00F37F8C"/>
    <w:rsid w:val="00F408A3"/>
    <w:rsid w:val="00F409C3"/>
    <w:rsid w:val="00F40AE6"/>
    <w:rsid w:val="00F4125D"/>
    <w:rsid w:val="00F412EE"/>
    <w:rsid w:val="00F417CD"/>
    <w:rsid w:val="00F418E9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50"/>
    <w:rsid w:val="00F439C5"/>
    <w:rsid w:val="00F43B82"/>
    <w:rsid w:val="00F43E0D"/>
    <w:rsid w:val="00F446E1"/>
    <w:rsid w:val="00F4477A"/>
    <w:rsid w:val="00F44833"/>
    <w:rsid w:val="00F44E4E"/>
    <w:rsid w:val="00F44E57"/>
    <w:rsid w:val="00F45580"/>
    <w:rsid w:val="00F45693"/>
    <w:rsid w:val="00F461B3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FE"/>
    <w:rsid w:val="00F52A47"/>
    <w:rsid w:val="00F52A4B"/>
    <w:rsid w:val="00F52A79"/>
    <w:rsid w:val="00F52ACA"/>
    <w:rsid w:val="00F52BC1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221"/>
    <w:rsid w:val="00F60542"/>
    <w:rsid w:val="00F6084B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404E"/>
    <w:rsid w:val="00F64240"/>
    <w:rsid w:val="00F6433C"/>
    <w:rsid w:val="00F6474A"/>
    <w:rsid w:val="00F64788"/>
    <w:rsid w:val="00F6496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C08"/>
    <w:rsid w:val="00F67E41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7AA"/>
    <w:rsid w:val="00F729CA"/>
    <w:rsid w:val="00F72C94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728"/>
    <w:rsid w:val="00F96793"/>
    <w:rsid w:val="00F967AE"/>
    <w:rsid w:val="00F96C7A"/>
    <w:rsid w:val="00F96E7C"/>
    <w:rsid w:val="00F96F5D"/>
    <w:rsid w:val="00F9717C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659"/>
    <w:rsid w:val="00FA396E"/>
    <w:rsid w:val="00FA3A53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F94"/>
    <w:rsid w:val="00FB39D3"/>
    <w:rsid w:val="00FB3A73"/>
    <w:rsid w:val="00FB3CD6"/>
    <w:rsid w:val="00FB3F1F"/>
    <w:rsid w:val="00FB3F34"/>
    <w:rsid w:val="00FB4065"/>
    <w:rsid w:val="00FB4737"/>
    <w:rsid w:val="00FB4760"/>
    <w:rsid w:val="00FB47B5"/>
    <w:rsid w:val="00FB4AA2"/>
    <w:rsid w:val="00FB4C05"/>
    <w:rsid w:val="00FB4CA8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7BB"/>
    <w:rsid w:val="00FB7A9C"/>
    <w:rsid w:val="00FB7B1F"/>
    <w:rsid w:val="00FB7B35"/>
    <w:rsid w:val="00FC01CD"/>
    <w:rsid w:val="00FC0575"/>
    <w:rsid w:val="00FC0670"/>
    <w:rsid w:val="00FC0AB4"/>
    <w:rsid w:val="00FC0B9B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876"/>
    <w:rsid w:val="00FC5EA2"/>
    <w:rsid w:val="00FC61CA"/>
    <w:rsid w:val="00FC645D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C79"/>
    <w:rsid w:val="00FC7F93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55"/>
    <w:rsid w:val="00FD1CFC"/>
    <w:rsid w:val="00FD20B2"/>
    <w:rsid w:val="00FD20EA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203"/>
    <w:rsid w:val="00FD3618"/>
    <w:rsid w:val="00FD3905"/>
    <w:rsid w:val="00FD3A22"/>
    <w:rsid w:val="00FD401F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99"/>
    <w:rsid w:val="00FD5BBF"/>
    <w:rsid w:val="00FD5BFD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2AE"/>
    <w:rsid w:val="00FE04B6"/>
    <w:rsid w:val="00FE05DD"/>
    <w:rsid w:val="00FE05E5"/>
    <w:rsid w:val="00FE0657"/>
    <w:rsid w:val="00FE06DE"/>
    <w:rsid w:val="00FE09C8"/>
    <w:rsid w:val="00FE0A27"/>
    <w:rsid w:val="00FE0C77"/>
    <w:rsid w:val="00FE125E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40D5"/>
    <w:rsid w:val="00FE4913"/>
    <w:rsid w:val="00FE4B37"/>
    <w:rsid w:val="00FE4B7F"/>
    <w:rsid w:val="00FE4E09"/>
    <w:rsid w:val="00FE4FEE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EA4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CF6"/>
    <w:rsid w:val="00FF707C"/>
    <w:rsid w:val="00FF71E3"/>
    <w:rsid w:val="00FF7300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3F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9F66AE6-E43E-454D-B6E0-8C0484868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2153</TotalTime>
  <Pages>4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1009</cp:revision>
  <cp:lastPrinted>2011-11-10T14:49:00Z</cp:lastPrinted>
  <dcterms:created xsi:type="dcterms:W3CDTF">2020-08-06T02:35:00Z</dcterms:created>
  <dcterms:modified xsi:type="dcterms:W3CDTF">2021-08-06T23:18:00Z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</Properties>
</file>